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D33" w:rsidRPr="00CC7D33" w:rsidRDefault="00CC7D33" w:rsidP="00CC7D33">
      <w:pPr>
        <w:pStyle w:val="Titre"/>
        <w:ind w:left="0"/>
        <w:rPr>
          <w:rFonts w:ascii="Times New Roman" w:hAnsi="Times New Roman" w:cs="Times New Roman"/>
          <w:b/>
          <w:bCs/>
          <w:i/>
          <w:iCs/>
          <w:sz w:val="22"/>
          <w:szCs w:val="22"/>
          <w:u w:val="double"/>
          <w14:shadow w14:blurRad="50800" w14:dist="38100" w14:dir="2700000" w14:sx="100000" w14:sy="100000" w14:kx="0" w14:ky="0" w14:algn="tl">
            <w14:srgbClr w14:val="000000">
              <w14:alpha w14:val="60000"/>
            </w14:srgbClr>
          </w14:shadow>
        </w:rPr>
      </w:pPr>
      <w:r w:rsidRPr="00CC7D33">
        <w:rPr>
          <w:rFonts w:ascii="Times New Roman" w:hAnsi="Times New Roman" w:cs="Times New Roman"/>
          <w:b/>
          <w:bCs/>
          <w:i/>
          <w:iCs/>
          <w:sz w:val="22"/>
          <w:szCs w:val="22"/>
          <w:highlight w:val="yellow"/>
          <w:u w:val="double"/>
          <w14:shadow w14:blurRad="50800" w14:dist="38100" w14:dir="2700000" w14:sx="100000" w14:sy="100000" w14:kx="0" w14:ky="0" w14:algn="tl">
            <w14:srgbClr w14:val="000000">
              <w14:alpha w14:val="60000"/>
            </w14:srgbClr>
          </w14:shadow>
        </w:rPr>
        <w:t>SOCIETE -----------------------</w:t>
      </w:r>
    </w:p>
    <w:p w:rsidR="00CC7D33" w:rsidRPr="00CC7D33" w:rsidRDefault="00CC7D33" w:rsidP="00CC7D33">
      <w:pPr>
        <w:pStyle w:val="Titre"/>
        <w:ind w:left="0"/>
        <w:jc w:val="left"/>
        <w:rPr>
          <w:rFonts w:ascii="Times New Roman" w:hAnsi="Times New Roman" w:cs="Times New Roman"/>
          <w:b/>
          <w:bCs/>
          <w:i/>
          <w:iCs/>
          <w:sz w:val="22"/>
          <w:szCs w:val="22"/>
          <w:u w:val="double"/>
          <w14:shadow w14:blurRad="50800" w14:dist="38100" w14:dir="2700000" w14:sx="100000" w14:sy="100000" w14:kx="0" w14:ky="0" w14:algn="tl">
            <w14:srgbClr w14:val="000000">
              <w14:alpha w14:val="60000"/>
            </w14:srgbClr>
          </w14:shadow>
        </w:rPr>
      </w:pPr>
    </w:p>
    <w:p w:rsidR="00CC7D33" w:rsidRPr="00A42679" w:rsidRDefault="00CC7D33" w:rsidP="00CC7D33">
      <w:pPr>
        <w:pStyle w:val="Titre"/>
        <w:ind w:left="0"/>
        <w:rPr>
          <w:rFonts w:ascii="Times New Roman" w:hAnsi="Times New Roman" w:cs="Times New Roman"/>
          <w:b/>
          <w:bCs/>
          <w:i/>
          <w:iCs/>
          <w:sz w:val="22"/>
          <w:szCs w:val="22"/>
        </w:rPr>
      </w:pPr>
      <w:r w:rsidRPr="00A42679">
        <w:rPr>
          <w:rFonts w:ascii="Times New Roman" w:hAnsi="Times New Roman" w:cs="Times New Roman"/>
          <w:b/>
          <w:bCs/>
          <w:i/>
          <w:iCs/>
          <w:sz w:val="22"/>
          <w:szCs w:val="22"/>
        </w:rPr>
        <w:t xml:space="preserve">Société Anonyme au capital de </w:t>
      </w:r>
      <w:r>
        <w:rPr>
          <w:rFonts w:ascii="Times New Roman" w:hAnsi="Times New Roman" w:cs="Times New Roman"/>
          <w:b/>
          <w:bCs/>
          <w:i/>
          <w:iCs/>
          <w:sz w:val="22"/>
          <w:szCs w:val="22"/>
        </w:rPr>
        <w:t>--------------------</w:t>
      </w:r>
      <w:r w:rsidRPr="00A42679">
        <w:rPr>
          <w:rFonts w:ascii="Times New Roman" w:hAnsi="Times New Roman" w:cs="Times New Roman"/>
          <w:b/>
          <w:bCs/>
          <w:i/>
          <w:iCs/>
          <w:sz w:val="22"/>
          <w:szCs w:val="22"/>
        </w:rPr>
        <w:t>Dinars</w:t>
      </w:r>
    </w:p>
    <w:p w:rsidR="00CC7D33" w:rsidRPr="00A42679" w:rsidRDefault="00CC7D33" w:rsidP="00CC7D33">
      <w:pPr>
        <w:pStyle w:val="Titre"/>
        <w:ind w:left="0"/>
        <w:rPr>
          <w:rFonts w:ascii="Times New Roman" w:hAnsi="Times New Roman" w:cs="Times New Roman"/>
          <w:b/>
          <w:bCs/>
          <w:i/>
          <w:iCs/>
          <w:sz w:val="22"/>
          <w:szCs w:val="22"/>
        </w:rPr>
      </w:pPr>
    </w:p>
    <w:p w:rsidR="00CC7D33" w:rsidRPr="00A42679" w:rsidDel="007762D2" w:rsidRDefault="00CC7D33" w:rsidP="00CC7D33">
      <w:pPr>
        <w:pStyle w:val="Titre"/>
        <w:ind w:left="0"/>
        <w:rPr>
          <w:rFonts w:ascii="Times New Roman" w:hAnsi="Times New Roman" w:cs="Times New Roman"/>
          <w:b/>
          <w:bCs/>
          <w:i/>
          <w:iCs/>
          <w:sz w:val="22"/>
          <w:szCs w:val="22"/>
        </w:rPr>
      </w:pPr>
      <w:r w:rsidRPr="00A42679">
        <w:rPr>
          <w:rFonts w:ascii="Times New Roman" w:hAnsi="Times New Roman" w:cs="Times New Roman"/>
          <w:b/>
          <w:bCs/>
          <w:i/>
          <w:iCs/>
          <w:sz w:val="22"/>
          <w:szCs w:val="22"/>
        </w:rPr>
        <w:t xml:space="preserve">Siège Social : </w:t>
      </w:r>
      <w:r>
        <w:rPr>
          <w:rFonts w:ascii="Times New Roman" w:hAnsi="Times New Roman" w:cs="Times New Roman"/>
          <w:b/>
          <w:bCs/>
          <w:i/>
          <w:iCs/>
          <w:sz w:val="22"/>
          <w:szCs w:val="22"/>
        </w:rPr>
        <w:t>----------------------------</w:t>
      </w:r>
    </w:p>
    <w:p w:rsidR="00CC7D33" w:rsidRPr="00A42679" w:rsidRDefault="00CC7D33" w:rsidP="00CC7D33">
      <w:pPr>
        <w:pStyle w:val="Titre"/>
        <w:ind w:left="0"/>
        <w:rPr>
          <w:rFonts w:ascii="Times New Roman" w:hAnsi="Times New Roman" w:cs="Times New Roman"/>
          <w:b/>
          <w:bCs/>
          <w:i/>
          <w:iCs/>
          <w:sz w:val="22"/>
          <w:szCs w:val="22"/>
        </w:rPr>
      </w:pPr>
    </w:p>
    <w:p w:rsidR="00CC7D33" w:rsidRPr="00CC7D33" w:rsidRDefault="00CC7D33" w:rsidP="00CC7D33">
      <w:pPr>
        <w:pStyle w:val="Titre"/>
        <w:ind w:left="0"/>
        <w:rPr>
          <w:rFonts w:ascii="Times New Roman" w:hAnsi="Times New Roman" w:cs="Times New Roman"/>
          <w:b/>
          <w:bCs/>
          <w:i/>
          <w:iCs/>
          <w:sz w:val="22"/>
          <w:szCs w:val="22"/>
          <w14:shadow w14:blurRad="50800" w14:dist="38100" w14:dir="2700000" w14:sx="100000" w14:sy="100000" w14:kx="0" w14:ky="0" w14:algn="tl">
            <w14:srgbClr w14:val="000000">
              <w14:alpha w14:val="60000"/>
            </w14:srgbClr>
          </w14:shadow>
        </w:rPr>
      </w:pPr>
    </w:p>
    <w:p w:rsidR="00CC7D33" w:rsidRPr="00CC7D33" w:rsidRDefault="00CC7D33" w:rsidP="00CC7D33">
      <w:pPr>
        <w:pStyle w:val="Titre"/>
        <w:ind w:left="0"/>
        <w:rPr>
          <w:rFonts w:ascii="Times New Roman" w:hAnsi="Times New Roman" w:cs="Times New Roman"/>
          <w:b/>
          <w:bCs/>
          <w:i/>
          <w:iCs/>
          <w:spacing w:val="40"/>
          <w:sz w:val="22"/>
          <w:szCs w:val="22"/>
          <w:u w:val="double"/>
          <w14:shadow w14:blurRad="50800" w14:dist="38100" w14:dir="2700000" w14:sx="100000" w14:sy="100000" w14:kx="0" w14:ky="0" w14:algn="tl">
            <w14:srgbClr w14:val="000000">
              <w14:alpha w14:val="60000"/>
            </w14:srgbClr>
          </w14:shadow>
        </w:rPr>
      </w:pPr>
      <w:r w:rsidRPr="00CC7D33">
        <w:rPr>
          <w:rFonts w:ascii="Times New Roman" w:hAnsi="Times New Roman" w:cs="Times New Roman"/>
          <w:b/>
          <w:bCs/>
          <w:i/>
          <w:iCs/>
          <w:spacing w:val="40"/>
          <w:sz w:val="22"/>
          <w:szCs w:val="22"/>
          <w:u w:val="double"/>
          <w14:shadow w14:blurRad="50800" w14:dist="38100" w14:dir="2700000" w14:sx="100000" w14:sy="100000" w14:kx="0" w14:ky="0" w14:algn="tl">
            <w14:srgbClr w14:val="000000">
              <w14:alpha w14:val="60000"/>
            </w14:srgbClr>
          </w14:shadow>
        </w:rPr>
        <w:t>STATUTS</w:t>
      </w:r>
    </w:p>
    <w:p w:rsidR="00CC7D33" w:rsidRPr="00A42679" w:rsidRDefault="00CC7D33" w:rsidP="00CC7D33">
      <w:pPr>
        <w:pStyle w:val="Sous-titre"/>
        <w:jc w:val="left"/>
        <w:rPr>
          <w:rFonts w:ascii="Times New Roman" w:hAnsi="Times New Roman" w:cs="Times New Roman"/>
          <w:b/>
          <w:bCs/>
          <w:sz w:val="22"/>
          <w:szCs w:val="22"/>
          <w:u w:val="none"/>
        </w:rPr>
      </w:pPr>
      <w:r w:rsidRPr="00A42679">
        <w:rPr>
          <w:rFonts w:ascii="Times New Roman" w:hAnsi="Times New Roman" w:cs="Times New Roman"/>
          <w:b/>
          <w:bCs/>
          <w:sz w:val="22"/>
          <w:szCs w:val="22"/>
          <w:u w:val="none"/>
        </w:rPr>
        <w:t xml:space="preserve">                                                                              </w:t>
      </w:r>
    </w:p>
    <w:p w:rsidR="00CC7D33" w:rsidRPr="00A42679" w:rsidRDefault="00CC7D33" w:rsidP="00CC7D33">
      <w:pPr>
        <w:pStyle w:val="Sous-titre"/>
        <w:jc w:val="left"/>
        <w:rPr>
          <w:rFonts w:ascii="Times New Roman" w:hAnsi="Times New Roman" w:cs="Times New Roman"/>
          <w:b/>
          <w:bCs/>
          <w:sz w:val="22"/>
          <w:szCs w:val="22"/>
          <w:u w:val="none"/>
        </w:rPr>
      </w:pPr>
    </w:p>
    <w:p w:rsidR="00CC7D33" w:rsidRPr="00A42679" w:rsidRDefault="00CC7D33" w:rsidP="00CC7D33">
      <w:pPr>
        <w:pStyle w:val="Sous-titre"/>
        <w:rPr>
          <w:rFonts w:ascii="Times New Roman" w:hAnsi="Times New Roman" w:cs="Times New Roman"/>
          <w:b/>
          <w:bCs/>
          <w:sz w:val="22"/>
          <w:szCs w:val="22"/>
        </w:rPr>
      </w:pPr>
      <w:r w:rsidRPr="00A42679">
        <w:rPr>
          <w:rFonts w:ascii="Times New Roman" w:hAnsi="Times New Roman" w:cs="Times New Roman"/>
          <w:b/>
          <w:bCs/>
          <w:sz w:val="22"/>
          <w:szCs w:val="22"/>
        </w:rPr>
        <w:t>Titre Premier</w:t>
      </w:r>
    </w:p>
    <w:p w:rsidR="00CC7D33" w:rsidRPr="00A42679" w:rsidRDefault="00CC7D33" w:rsidP="00CC7D33">
      <w:pPr>
        <w:tabs>
          <w:tab w:val="left" w:pos="0"/>
          <w:tab w:val="right" w:pos="7178"/>
        </w:tabs>
        <w:autoSpaceDE w:val="0"/>
        <w:autoSpaceDN w:val="0"/>
        <w:adjustRightInd w:val="0"/>
        <w:jc w:val="center"/>
        <w:rPr>
          <w:rFonts w:ascii="Times New Roman" w:hAnsi="Times New Roman"/>
          <w:b/>
          <w:bCs/>
          <w:sz w:val="22"/>
          <w:szCs w:val="22"/>
          <w:u w:val="single"/>
        </w:rPr>
      </w:pPr>
    </w:p>
    <w:p w:rsidR="00CC7D33" w:rsidRPr="00A42679" w:rsidRDefault="00CC7D33" w:rsidP="00CC7D33">
      <w:pPr>
        <w:pStyle w:val="Titre2"/>
        <w:rPr>
          <w:rFonts w:ascii="Times New Roman" w:hAnsi="Times New Roman" w:cs="Times New Roman"/>
          <w:b/>
          <w:bCs/>
          <w:sz w:val="22"/>
          <w:szCs w:val="22"/>
        </w:rPr>
      </w:pPr>
      <w:r w:rsidRPr="00A42679">
        <w:rPr>
          <w:rFonts w:ascii="Times New Roman" w:hAnsi="Times New Roman" w:cs="Times New Roman"/>
          <w:b/>
          <w:bCs/>
          <w:sz w:val="22"/>
          <w:szCs w:val="22"/>
        </w:rPr>
        <w:t>Formation - Objet - Dénomination - Siège - Durée</w:t>
      </w:r>
    </w:p>
    <w:p w:rsidR="00CC7D33" w:rsidRPr="00A42679" w:rsidRDefault="00CC7D33" w:rsidP="00CC7D33">
      <w:pPr>
        <w:tabs>
          <w:tab w:val="left" w:pos="0"/>
          <w:tab w:val="right" w:pos="8078"/>
          <w:tab w:val="right" w:pos="8128"/>
        </w:tabs>
        <w:autoSpaceDE w:val="0"/>
        <w:autoSpaceDN w:val="0"/>
        <w:adjustRightInd w:val="0"/>
        <w:jc w:val="both"/>
        <w:rPr>
          <w:rFonts w:ascii="Times New Roman" w:hAnsi="Times New Roman"/>
          <w:sz w:val="22"/>
          <w:szCs w:val="22"/>
          <w:u w:val="single"/>
        </w:rPr>
      </w:pPr>
    </w:p>
    <w:p w:rsidR="00CC7D33" w:rsidRPr="00A42679" w:rsidRDefault="00CC7D33" w:rsidP="00CC7D33">
      <w:pPr>
        <w:pStyle w:val="Titre3"/>
        <w:jc w:val="both"/>
        <w:rPr>
          <w:rFonts w:ascii="Times New Roman" w:hAnsi="Times New Roman" w:cs="Times New Roman"/>
          <w:b/>
          <w:bCs/>
          <w:sz w:val="22"/>
          <w:szCs w:val="22"/>
        </w:rPr>
      </w:pPr>
      <w:r w:rsidRPr="00A42679">
        <w:rPr>
          <w:rFonts w:ascii="Times New Roman" w:hAnsi="Times New Roman" w:cs="Times New Roman"/>
          <w:b/>
          <w:bCs/>
          <w:sz w:val="22"/>
          <w:szCs w:val="22"/>
        </w:rPr>
        <w:t>Article 1 : Formation de la Société</w:t>
      </w:r>
    </w:p>
    <w:p w:rsidR="00CC7D33" w:rsidRPr="00A42679" w:rsidRDefault="00CC7D33" w:rsidP="00CC7D33">
      <w:pPr>
        <w:tabs>
          <w:tab w:val="left" w:pos="0"/>
          <w:tab w:val="right" w:pos="5247"/>
        </w:tabs>
        <w:autoSpaceDE w:val="0"/>
        <w:autoSpaceDN w:val="0"/>
        <w:adjustRightInd w:val="0"/>
        <w:jc w:val="both"/>
        <w:rPr>
          <w:rFonts w:ascii="Times New Roman" w:hAnsi="Times New Roman"/>
          <w:sz w:val="22"/>
          <w:szCs w:val="22"/>
        </w:rPr>
      </w:pPr>
    </w:p>
    <w:p w:rsidR="00CC7D33" w:rsidRPr="00A42679" w:rsidRDefault="00CC7D33" w:rsidP="00CC7D33">
      <w:pPr>
        <w:pStyle w:val="Corpsdetexte"/>
        <w:rPr>
          <w:rFonts w:ascii="Times New Roman" w:hAnsi="Times New Roman" w:cs="Times New Roman"/>
          <w:sz w:val="22"/>
          <w:szCs w:val="22"/>
        </w:rPr>
      </w:pPr>
      <w:r w:rsidRPr="00A42679">
        <w:rPr>
          <w:rFonts w:ascii="Times New Roman" w:hAnsi="Times New Roman" w:cs="Times New Roman"/>
          <w:sz w:val="22"/>
          <w:szCs w:val="22"/>
        </w:rPr>
        <w:t>Il est formé par les présentes, entre les propriétaires des actions ci-après créées et de celles qui pourront l'être ultérieurement, une Société Anonyme qui sera régie par la législation en vigueur en Tunisie et notamment par le Code des Sociétés Commerciales du 03 novembre 2000 tel qu’il a été modifié par les textes subséquents et par les présents statuts.</w:t>
      </w:r>
    </w:p>
    <w:p w:rsidR="00CC7D33" w:rsidRPr="00A42679" w:rsidRDefault="00CC7D33" w:rsidP="00CC7D33">
      <w:pPr>
        <w:pStyle w:val="Titre4"/>
        <w:rPr>
          <w:rFonts w:ascii="Times New Roman" w:hAnsi="Times New Roman" w:cs="Times New Roman"/>
          <w:b/>
          <w:bCs/>
          <w:sz w:val="22"/>
          <w:szCs w:val="22"/>
        </w:rPr>
      </w:pPr>
    </w:p>
    <w:p w:rsidR="00CC7D33" w:rsidRPr="00A42679" w:rsidRDefault="00CC7D33" w:rsidP="00CC7D33">
      <w:pPr>
        <w:pStyle w:val="Titre4"/>
        <w:rPr>
          <w:rFonts w:ascii="Times New Roman" w:hAnsi="Times New Roman" w:cs="Times New Roman"/>
          <w:b/>
          <w:bCs/>
          <w:sz w:val="22"/>
          <w:szCs w:val="22"/>
        </w:rPr>
      </w:pPr>
      <w:r w:rsidRPr="00A42679">
        <w:rPr>
          <w:rFonts w:ascii="Times New Roman" w:hAnsi="Times New Roman" w:cs="Times New Roman"/>
          <w:b/>
          <w:bCs/>
          <w:sz w:val="22"/>
          <w:szCs w:val="22"/>
        </w:rPr>
        <w:t xml:space="preserve">Article </w:t>
      </w:r>
      <w:proofErr w:type="gramStart"/>
      <w:r w:rsidRPr="00A42679">
        <w:rPr>
          <w:rFonts w:ascii="Times New Roman" w:hAnsi="Times New Roman" w:cs="Times New Roman"/>
          <w:b/>
          <w:bCs/>
          <w:sz w:val="22"/>
          <w:szCs w:val="22"/>
        </w:rPr>
        <w:t>2:</w:t>
      </w:r>
      <w:proofErr w:type="gramEnd"/>
      <w:r w:rsidRPr="00A42679">
        <w:rPr>
          <w:rFonts w:ascii="Times New Roman" w:hAnsi="Times New Roman" w:cs="Times New Roman"/>
          <w:b/>
          <w:bCs/>
          <w:sz w:val="22"/>
          <w:szCs w:val="22"/>
        </w:rPr>
        <w:t xml:space="preserve"> Objet </w:t>
      </w:r>
      <w:bookmarkStart w:id="0" w:name="_GoBack"/>
      <w:bookmarkEnd w:id="0"/>
    </w:p>
    <w:p w:rsidR="00CC7D33" w:rsidRPr="00A42679" w:rsidRDefault="00CC7D33" w:rsidP="00CC7D33">
      <w:pPr>
        <w:tabs>
          <w:tab w:val="left" w:pos="0"/>
          <w:tab w:val="right" w:pos="9227"/>
        </w:tabs>
        <w:autoSpaceDE w:val="0"/>
        <w:autoSpaceDN w:val="0"/>
        <w:adjustRightInd w:val="0"/>
        <w:jc w:val="both"/>
        <w:rPr>
          <w:rFonts w:ascii="Times New Roman" w:hAnsi="Times New Roman"/>
          <w:sz w:val="22"/>
          <w:szCs w:val="22"/>
          <w:u w:val="single"/>
        </w:rPr>
      </w:pPr>
    </w:p>
    <w:p w:rsidR="00CC7D33" w:rsidRPr="00A42679" w:rsidRDefault="00CC7D33" w:rsidP="00CC7D33">
      <w:pPr>
        <w:tabs>
          <w:tab w:val="left" w:pos="0"/>
          <w:tab w:val="left" w:pos="871"/>
          <w:tab w:val="left" w:pos="1280"/>
          <w:tab w:val="left" w:pos="1607"/>
          <w:tab w:val="left" w:pos="2695"/>
          <w:tab w:val="right" w:pos="5542"/>
          <w:tab w:val="left" w:pos="9465"/>
        </w:tabs>
        <w:jc w:val="both"/>
        <w:rPr>
          <w:rFonts w:ascii="Times New Roman" w:hAnsi="Times New Roman"/>
          <w:sz w:val="22"/>
          <w:szCs w:val="22"/>
        </w:rPr>
      </w:pPr>
      <w:r w:rsidRPr="00A42679">
        <w:rPr>
          <w:rFonts w:ascii="Times New Roman" w:hAnsi="Times New Roman"/>
          <w:sz w:val="22"/>
          <w:szCs w:val="22"/>
        </w:rPr>
        <w:t>La Société a pour objet :</w:t>
      </w:r>
    </w:p>
    <w:p w:rsidR="00CC7D33" w:rsidRPr="00A42679" w:rsidRDefault="00CC7D33" w:rsidP="00CC7D33">
      <w:pPr>
        <w:tabs>
          <w:tab w:val="left" w:pos="0"/>
          <w:tab w:val="right" w:pos="9143"/>
        </w:tabs>
        <w:ind w:left="360"/>
        <w:jc w:val="both"/>
        <w:rPr>
          <w:rFonts w:ascii="Times New Roman" w:hAnsi="Times New Roman"/>
          <w:sz w:val="22"/>
          <w:szCs w:val="22"/>
        </w:rPr>
      </w:pPr>
    </w:p>
    <w:p w:rsidR="00CC7D33" w:rsidRPr="00A42679" w:rsidRDefault="00CC7D33" w:rsidP="00CC7D33">
      <w:pPr>
        <w:numPr>
          <w:ilvl w:val="0"/>
          <w:numId w:val="3"/>
        </w:numPr>
        <w:tabs>
          <w:tab w:val="left" w:pos="0"/>
          <w:tab w:val="right" w:pos="9143"/>
        </w:tabs>
        <w:jc w:val="both"/>
        <w:rPr>
          <w:rFonts w:ascii="Times New Roman" w:hAnsi="Times New Roman"/>
          <w:sz w:val="22"/>
          <w:szCs w:val="22"/>
        </w:rPr>
      </w:pPr>
      <w:r w:rsidRPr="00A42679">
        <w:rPr>
          <w:rFonts w:ascii="Times New Roman" w:hAnsi="Times New Roman"/>
          <w:sz w:val="22"/>
          <w:szCs w:val="22"/>
        </w:rPr>
        <w:t xml:space="preserve">L’exploitation de </w:t>
      </w:r>
      <w:r w:rsidRPr="00305D96">
        <w:rPr>
          <w:rFonts w:ascii="Times New Roman" w:hAnsi="Times New Roman"/>
          <w:sz w:val="22"/>
          <w:szCs w:val="22"/>
          <w:highlight w:val="yellow"/>
        </w:rPr>
        <w:t>-------------------</w:t>
      </w:r>
    </w:p>
    <w:p w:rsidR="00CC7D33" w:rsidRPr="00A42679" w:rsidRDefault="00CC7D33" w:rsidP="00CC7D33">
      <w:pPr>
        <w:numPr>
          <w:ilvl w:val="0"/>
          <w:numId w:val="3"/>
        </w:numPr>
        <w:tabs>
          <w:tab w:val="left" w:pos="0"/>
          <w:tab w:val="right" w:pos="9143"/>
        </w:tabs>
        <w:jc w:val="both"/>
        <w:rPr>
          <w:rFonts w:ascii="Times New Roman" w:hAnsi="Times New Roman"/>
          <w:sz w:val="22"/>
          <w:szCs w:val="22"/>
        </w:rPr>
      </w:pPr>
      <w:r w:rsidRPr="00A42679">
        <w:rPr>
          <w:rFonts w:ascii="Times New Roman" w:hAnsi="Times New Roman"/>
          <w:sz w:val="22"/>
          <w:szCs w:val="22"/>
        </w:rPr>
        <w:t>La prise de participation ou d’intérêt dans toutes sociétés ou opérations quelconques par voie de fusion, apports, souscription, achat de titres et droits sociaux, constitution de sociétés nouvelles ou de toute autre manière,</w:t>
      </w:r>
    </w:p>
    <w:p w:rsidR="00CC7D33" w:rsidRPr="00A42679" w:rsidRDefault="00CC7D33" w:rsidP="00CC7D33">
      <w:pPr>
        <w:numPr>
          <w:ilvl w:val="0"/>
          <w:numId w:val="3"/>
        </w:numPr>
        <w:tabs>
          <w:tab w:val="left" w:pos="0"/>
          <w:tab w:val="right" w:pos="9143"/>
        </w:tabs>
        <w:jc w:val="both"/>
        <w:rPr>
          <w:rFonts w:ascii="Times New Roman" w:hAnsi="Times New Roman"/>
          <w:sz w:val="22"/>
          <w:szCs w:val="22"/>
        </w:rPr>
      </w:pPr>
      <w:r w:rsidRPr="00A42679">
        <w:rPr>
          <w:rFonts w:ascii="Times New Roman" w:hAnsi="Times New Roman"/>
          <w:sz w:val="22"/>
          <w:szCs w:val="22"/>
        </w:rPr>
        <w:t>Et généralement toutes opérations commerciales, financières, industrielles, mobilières ou immobilières se rattachant directement ou indirectement aux objets ci-dessus ou à tout autre objet similaire ou connexe.</w:t>
      </w:r>
    </w:p>
    <w:p w:rsidR="00CC7D33" w:rsidRPr="00A42679" w:rsidRDefault="00CC7D33" w:rsidP="00CC7D33">
      <w:pPr>
        <w:tabs>
          <w:tab w:val="left" w:pos="0"/>
          <w:tab w:val="right" w:pos="9381"/>
        </w:tabs>
        <w:autoSpaceDE w:val="0"/>
        <w:autoSpaceDN w:val="0"/>
        <w:adjustRightInd w:val="0"/>
        <w:jc w:val="both"/>
        <w:rPr>
          <w:rFonts w:ascii="Times New Roman" w:hAnsi="Times New Roman"/>
          <w:b/>
          <w:bCs/>
          <w:sz w:val="22"/>
          <w:szCs w:val="22"/>
          <w:u w:val="single"/>
        </w:rPr>
      </w:pPr>
    </w:p>
    <w:p w:rsidR="00CC7D33" w:rsidRPr="00A42679" w:rsidRDefault="00CC7D33" w:rsidP="00CC7D33">
      <w:pPr>
        <w:tabs>
          <w:tab w:val="left" w:pos="0"/>
          <w:tab w:val="right" w:pos="9381"/>
        </w:tabs>
        <w:autoSpaceDE w:val="0"/>
        <w:autoSpaceDN w:val="0"/>
        <w:adjustRightInd w:val="0"/>
        <w:jc w:val="both"/>
        <w:rPr>
          <w:rFonts w:ascii="Times New Roman" w:hAnsi="Times New Roman"/>
          <w:b/>
          <w:bCs/>
          <w:sz w:val="22"/>
          <w:szCs w:val="22"/>
          <w:u w:val="single"/>
        </w:rPr>
      </w:pPr>
      <w:r w:rsidRPr="00A42679">
        <w:rPr>
          <w:rFonts w:ascii="Times New Roman" w:hAnsi="Times New Roman"/>
          <w:b/>
          <w:bCs/>
          <w:sz w:val="22"/>
          <w:szCs w:val="22"/>
          <w:u w:val="single"/>
        </w:rPr>
        <w:t>Article 3 : Dénomination</w:t>
      </w:r>
    </w:p>
    <w:p w:rsidR="00CC7D33" w:rsidRPr="00A42679" w:rsidRDefault="00CC7D33" w:rsidP="00CC7D33">
      <w:pPr>
        <w:tabs>
          <w:tab w:val="left" w:pos="0"/>
          <w:tab w:val="right" w:pos="9381"/>
        </w:tabs>
        <w:autoSpaceDE w:val="0"/>
        <w:autoSpaceDN w:val="0"/>
        <w:adjustRightInd w:val="0"/>
        <w:jc w:val="both"/>
        <w:rPr>
          <w:rFonts w:ascii="Times New Roman" w:hAnsi="Times New Roman"/>
          <w:sz w:val="22"/>
          <w:szCs w:val="22"/>
          <w:u w:val="single"/>
        </w:rPr>
      </w:pPr>
    </w:p>
    <w:p w:rsidR="00CC7D33" w:rsidRPr="00A42679" w:rsidRDefault="00CC7D33" w:rsidP="00CC7D33">
      <w:pPr>
        <w:tabs>
          <w:tab w:val="left" w:pos="0"/>
          <w:tab w:val="right" w:pos="9381"/>
        </w:tabs>
        <w:autoSpaceDE w:val="0"/>
        <w:autoSpaceDN w:val="0"/>
        <w:adjustRightInd w:val="0"/>
        <w:jc w:val="both"/>
        <w:rPr>
          <w:rFonts w:ascii="Times New Roman" w:hAnsi="Times New Roman"/>
          <w:sz w:val="22"/>
          <w:szCs w:val="22"/>
        </w:rPr>
      </w:pPr>
      <w:smartTag w:uri="urn:schemas-microsoft-com:office:smarttags" w:element="PersonName">
        <w:smartTagPr>
          <w:attr w:name="ProductID" w:val="la Soci￩t￩"/>
        </w:smartTagPr>
        <w:r w:rsidRPr="00A42679">
          <w:rPr>
            <w:rFonts w:ascii="Times New Roman" w:hAnsi="Times New Roman"/>
            <w:sz w:val="22"/>
            <w:szCs w:val="22"/>
          </w:rPr>
          <w:t>La Société</w:t>
        </w:r>
      </w:smartTag>
      <w:r w:rsidRPr="00A42679">
        <w:rPr>
          <w:rFonts w:ascii="Times New Roman" w:hAnsi="Times New Roman"/>
          <w:sz w:val="22"/>
          <w:szCs w:val="22"/>
        </w:rPr>
        <w:t xml:space="preserve"> prend la dénomination de Société </w:t>
      </w:r>
      <w:r w:rsidRPr="00305D96">
        <w:rPr>
          <w:rFonts w:ascii="Times New Roman" w:hAnsi="Times New Roman"/>
          <w:sz w:val="22"/>
          <w:szCs w:val="22"/>
          <w:highlight w:val="yellow"/>
        </w:rPr>
        <w:t>-------------------------</w:t>
      </w:r>
      <w:r w:rsidRPr="00A42679">
        <w:rPr>
          <w:rFonts w:ascii="Times New Roman" w:hAnsi="Times New Roman"/>
          <w:sz w:val="22"/>
          <w:szCs w:val="22"/>
        </w:rPr>
        <w:t>. Dans tous les actes, factures, annonces, publications et autres documents émanant de la Société, cette dénomination devra être précédée ou suivie des mots « Société Anonyme » et de l’énonciation du montant du capital social.</w:t>
      </w:r>
    </w:p>
    <w:p w:rsidR="00CC7D33" w:rsidRPr="00A42679" w:rsidRDefault="00CC7D33" w:rsidP="00CC7D33">
      <w:pPr>
        <w:tabs>
          <w:tab w:val="left" w:pos="0"/>
          <w:tab w:val="right" w:pos="9381"/>
        </w:tabs>
        <w:autoSpaceDE w:val="0"/>
        <w:autoSpaceDN w:val="0"/>
        <w:adjustRightInd w:val="0"/>
        <w:jc w:val="both"/>
        <w:rPr>
          <w:rFonts w:ascii="Times New Roman" w:hAnsi="Times New Roman"/>
          <w:sz w:val="22"/>
          <w:szCs w:val="22"/>
          <w:u w:val="single"/>
        </w:rPr>
      </w:pPr>
    </w:p>
    <w:p w:rsidR="00CC7D33" w:rsidRPr="00A42679" w:rsidRDefault="00CC7D33" w:rsidP="00CC7D33">
      <w:pPr>
        <w:tabs>
          <w:tab w:val="left" w:pos="0"/>
          <w:tab w:val="right" w:pos="9381"/>
        </w:tabs>
        <w:autoSpaceDE w:val="0"/>
        <w:autoSpaceDN w:val="0"/>
        <w:adjustRightInd w:val="0"/>
        <w:jc w:val="both"/>
        <w:rPr>
          <w:rFonts w:ascii="Times New Roman" w:hAnsi="Times New Roman"/>
          <w:b/>
          <w:bCs/>
          <w:sz w:val="22"/>
          <w:szCs w:val="22"/>
          <w:u w:val="single"/>
        </w:rPr>
      </w:pPr>
      <w:r w:rsidRPr="00A42679">
        <w:rPr>
          <w:rFonts w:ascii="Times New Roman" w:hAnsi="Times New Roman"/>
          <w:b/>
          <w:bCs/>
          <w:sz w:val="22"/>
          <w:szCs w:val="22"/>
          <w:u w:val="single"/>
        </w:rPr>
        <w:t>Article 4 : Siège Social</w:t>
      </w:r>
    </w:p>
    <w:p w:rsidR="00CC7D33" w:rsidRPr="00A42679" w:rsidRDefault="00CC7D33" w:rsidP="00CC7D33">
      <w:pPr>
        <w:pStyle w:val="Titre5"/>
        <w:rPr>
          <w:rFonts w:ascii="Times New Roman" w:hAnsi="Times New Roman" w:cs="Times New Roman"/>
          <w:bCs/>
          <w:sz w:val="22"/>
          <w:szCs w:val="22"/>
          <w:u w:val="single"/>
        </w:rPr>
      </w:pPr>
    </w:p>
    <w:p w:rsidR="00CC7D33" w:rsidRPr="00A42679" w:rsidRDefault="00CC7D33" w:rsidP="00CC7D33">
      <w:pPr>
        <w:pStyle w:val="Titre"/>
        <w:ind w:left="0"/>
        <w:jc w:val="both"/>
        <w:rPr>
          <w:rFonts w:ascii="Times New Roman" w:hAnsi="Times New Roman" w:cs="Times New Roman"/>
          <w:sz w:val="22"/>
          <w:szCs w:val="22"/>
        </w:rPr>
      </w:pPr>
      <w:r w:rsidRPr="00A42679">
        <w:rPr>
          <w:rFonts w:ascii="Times New Roman" w:hAnsi="Times New Roman" w:cs="Times New Roman"/>
          <w:sz w:val="22"/>
          <w:szCs w:val="22"/>
        </w:rPr>
        <w:t>Le siège social est fixé à Tunis</w:t>
      </w:r>
    </w:p>
    <w:p w:rsidR="00CC7D33" w:rsidRPr="00A42679" w:rsidRDefault="00CC7D33" w:rsidP="00CC7D33">
      <w:pPr>
        <w:pStyle w:val="Titre"/>
        <w:ind w:left="0"/>
        <w:jc w:val="both"/>
        <w:rPr>
          <w:rFonts w:ascii="Times New Roman" w:hAnsi="Times New Roman" w:cs="Times New Roman"/>
          <w:sz w:val="22"/>
          <w:szCs w:val="22"/>
        </w:rPr>
      </w:pPr>
    </w:p>
    <w:p w:rsidR="00CC7D33" w:rsidRPr="00A42679" w:rsidRDefault="00CC7D33" w:rsidP="00CC7D33">
      <w:pPr>
        <w:pStyle w:val="Titre"/>
        <w:ind w:left="0"/>
        <w:jc w:val="both"/>
        <w:rPr>
          <w:rFonts w:ascii="Times New Roman" w:hAnsi="Times New Roman" w:cs="Times New Roman"/>
          <w:sz w:val="22"/>
          <w:szCs w:val="22"/>
        </w:rPr>
      </w:pPr>
      <w:r w:rsidRPr="00A42679">
        <w:rPr>
          <w:rFonts w:ascii="Times New Roman" w:hAnsi="Times New Roman" w:cs="Times New Roman"/>
          <w:sz w:val="22"/>
          <w:szCs w:val="22"/>
        </w:rPr>
        <w:t xml:space="preserve">Il peut être transféré en tout autre endroit de </w:t>
      </w:r>
      <w:smartTag w:uri="urn:schemas-microsoft-com:office:smarttags" w:element="PersonName">
        <w:smartTagPr>
          <w:attr w:name="ProductID" w:val="la Tunisie"/>
        </w:smartTagPr>
        <w:r w:rsidRPr="00A42679">
          <w:rPr>
            <w:rFonts w:ascii="Times New Roman" w:hAnsi="Times New Roman" w:cs="Times New Roman"/>
            <w:sz w:val="22"/>
            <w:szCs w:val="22"/>
          </w:rPr>
          <w:t>la Tunisie</w:t>
        </w:r>
      </w:smartTag>
      <w:r w:rsidRPr="00A42679">
        <w:rPr>
          <w:rFonts w:ascii="Times New Roman" w:hAnsi="Times New Roman" w:cs="Times New Roman"/>
          <w:sz w:val="22"/>
          <w:szCs w:val="22"/>
        </w:rPr>
        <w:t xml:space="preserve"> par décision de l’Assemblée Générale Extraordinaire.</w:t>
      </w:r>
    </w:p>
    <w:p w:rsidR="00CC7D33" w:rsidRPr="00A42679" w:rsidRDefault="00CC7D33" w:rsidP="00CC7D33">
      <w:pPr>
        <w:pStyle w:val="Titre"/>
        <w:ind w:left="0"/>
        <w:jc w:val="both"/>
        <w:rPr>
          <w:rFonts w:ascii="Times New Roman" w:hAnsi="Times New Roman" w:cs="Times New Roman"/>
          <w:sz w:val="22"/>
          <w:szCs w:val="22"/>
        </w:rPr>
      </w:pPr>
    </w:p>
    <w:p w:rsidR="00CC7D33" w:rsidRPr="00A42679" w:rsidRDefault="00CC7D33" w:rsidP="00CC7D33">
      <w:pPr>
        <w:pStyle w:val="Titre"/>
        <w:ind w:left="0"/>
        <w:jc w:val="both"/>
        <w:rPr>
          <w:rFonts w:ascii="Times New Roman" w:hAnsi="Times New Roman" w:cs="Times New Roman"/>
          <w:sz w:val="22"/>
          <w:szCs w:val="22"/>
        </w:rPr>
      </w:pPr>
      <w:r w:rsidRPr="00A42679">
        <w:rPr>
          <w:rFonts w:ascii="Times New Roman" w:hAnsi="Times New Roman" w:cs="Times New Roman"/>
          <w:sz w:val="22"/>
          <w:szCs w:val="22"/>
        </w:rPr>
        <w:t>La société pourra en outre établir des succursales, bureaux agences, filiales ou représentations partout où le Conseil d’Administration le jugera convenable.</w:t>
      </w:r>
    </w:p>
    <w:p w:rsidR="00CC7D33" w:rsidRPr="00A42679" w:rsidRDefault="00CC7D33" w:rsidP="00CC7D33">
      <w:pPr>
        <w:pStyle w:val="Corpsdetexte"/>
        <w:rPr>
          <w:rFonts w:ascii="Times New Roman" w:hAnsi="Times New Roman" w:cs="Times New Roman"/>
          <w:b/>
          <w:bCs/>
          <w:sz w:val="22"/>
          <w:szCs w:val="22"/>
          <w:u w:val="single"/>
        </w:rPr>
      </w:pPr>
    </w:p>
    <w:p w:rsidR="00CC7D33" w:rsidRPr="00A42679" w:rsidRDefault="00CC7D33" w:rsidP="00CC7D33">
      <w:pPr>
        <w:pStyle w:val="Corpsdetexte"/>
        <w:rPr>
          <w:rFonts w:ascii="Times New Roman" w:hAnsi="Times New Roman" w:cs="Times New Roman"/>
          <w:b/>
          <w:bCs/>
          <w:sz w:val="22"/>
          <w:szCs w:val="22"/>
        </w:rPr>
      </w:pPr>
      <w:r w:rsidRPr="00A42679">
        <w:rPr>
          <w:rFonts w:ascii="Times New Roman" w:hAnsi="Times New Roman" w:cs="Times New Roman"/>
          <w:b/>
          <w:bCs/>
          <w:sz w:val="22"/>
          <w:szCs w:val="22"/>
          <w:u w:val="single"/>
        </w:rPr>
        <w:t>Article 5 : Durée</w:t>
      </w:r>
    </w:p>
    <w:p w:rsidR="00CC7D33" w:rsidRPr="00A42679" w:rsidRDefault="00CC7D33" w:rsidP="00CC7D33">
      <w:pPr>
        <w:pStyle w:val="Corpsdetexte"/>
        <w:rPr>
          <w:rFonts w:ascii="Times New Roman" w:hAnsi="Times New Roman" w:cs="Times New Roman"/>
          <w:sz w:val="22"/>
          <w:szCs w:val="22"/>
        </w:rPr>
      </w:pPr>
    </w:p>
    <w:p w:rsidR="00CC7D33" w:rsidRPr="00A42679" w:rsidRDefault="00CC7D33" w:rsidP="00CC7D33">
      <w:pPr>
        <w:pStyle w:val="Corpsdetexte"/>
        <w:rPr>
          <w:rFonts w:ascii="Times New Roman" w:hAnsi="Times New Roman" w:cs="Times New Roman"/>
          <w:bCs/>
          <w:sz w:val="22"/>
          <w:szCs w:val="22"/>
        </w:rPr>
      </w:pPr>
      <w:r w:rsidRPr="00A42679">
        <w:rPr>
          <w:rFonts w:ascii="Times New Roman" w:hAnsi="Times New Roman" w:cs="Times New Roman"/>
          <w:sz w:val="22"/>
          <w:szCs w:val="22"/>
        </w:rPr>
        <w:t xml:space="preserve">La durée de la société est fixée à </w:t>
      </w:r>
      <w:proofErr w:type="spellStart"/>
      <w:r w:rsidRPr="00A42679">
        <w:rPr>
          <w:rFonts w:ascii="Times New Roman" w:hAnsi="Times New Roman" w:cs="Times New Roman"/>
          <w:sz w:val="22"/>
          <w:szCs w:val="22"/>
        </w:rPr>
        <w:t>quatre vingt</w:t>
      </w:r>
      <w:proofErr w:type="spellEnd"/>
      <w:r w:rsidRPr="00A42679">
        <w:rPr>
          <w:rFonts w:ascii="Times New Roman" w:hAnsi="Times New Roman" w:cs="Times New Roman"/>
          <w:sz w:val="22"/>
          <w:szCs w:val="22"/>
        </w:rPr>
        <w:t xml:space="preserve"> </w:t>
      </w:r>
      <w:proofErr w:type="spellStart"/>
      <w:r w:rsidRPr="00A42679">
        <w:rPr>
          <w:rFonts w:ascii="Times New Roman" w:hAnsi="Times New Roman" w:cs="Times New Roman"/>
          <w:sz w:val="22"/>
          <w:szCs w:val="22"/>
        </w:rPr>
        <w:t>dix neuf</w:t>
      </w:r>
      <w:proofErr w:type="spellEnd"/>
      <w:r w:rsidRPr="00A42679">
        <w:rPr>
          <w:rFonts w:ascii="Times New Roman" w:hAnsi="Times New Roman" w:cs="Times New Roman"/>
          <w:sz w:val="22"/>
          <w:szCs w:val="22"/>
        </w:rPr>
        <w:t xml:space="preserve"> (99) années à compter de sa constitution définitive, sauf les cas de dissolution anticipée ou de prorogation prévus aux présents statuts.</w:t>
      </w:r>
    </w:p>
    <w:p w:rsidR="00CC7D33" w:rsidRPr="00A42679" w:rsidRDefault="00CC7D33" w:rsidP="00CC7D33">
      <w:pPr>
        <w:pStyle w:val="Titre8"/>
        <w:rPr>
          <w:rFonts w:ascii="Times New Roman" w:hAnsi="Times New Roman" w:cs="Times New Roman"/>
          <w:bCs/>
          <w:sz w:val="22"/>
          <w:szCs w:val="22"/>
        </w:rPr>
      </w:pPr>
    </w:p>
    <w:p w:rsidR="00CC7D33" w:rsidRPr="00A42679" w:rsidRDefault="00CC7D33" w:rsidP="00CC7D33">
      <w:pPr>
        <w:pStyle w:val="Titre8"/>
        <w:rPr>
          <w:rFonts w:ascii="Times New Roman" w:hAnsi="Times New Roman" w:cs="Times New Roman"/>
          <w:bCs/>
          <w:sz w:val="22"/>
          <w:szCs w:val="22"/>
        </w:rPr>
      </w:pPr>
    </w:p>
    <w:p w:rsidR="00CC7D33" w:rsidRPr="00A42679" w:rsidRDefault="00CC7D33" w:rsidP="00CC7D33">
      <w:pPr>
        <w:pStyle w:val="Titre8"/>
        <w:rPr>
          <w:rFonts w:ascii="Times New Roman" w:hAnsi="Times New Roman" w:cs="Times New Roman"/>
          <w:bCs/>
          <w:sz w:val="22"/>
          <w:szCs w:val="22"/>
        </w:rPr>
      </w:pPr>
      <w:r w:rsidRPr="00A42679">
        <w:rPr>
          <w:rFonts w:ascii="Times New Roman" w:hAnsi="Times New Roman" w:cs="Times New Roman"/>
          <w:bCs/>
          <w:sz w:val="22"/>
          <w:szCs w:val="22"/>
        </w:rPr>
        <w:t>Titre deux</w:t>
      </w:r>
    </w:p>
    <w:p w:rsidR="00CC7D33" w:rsidRPr="00A42679" w:rsidRDefault="00CC7D33" w:rsidP="00CC7D33">
      <w:pPr>
        <w:tabs>
          <w:tab w:val="left" w:pos="0"/>
          <w:tab w:val="right" w:pos="2620"/>
        </w:tabs>
        <w:autoSpaceDE w:val="0"/>
        <w:autoSpaceDN w:val="0"/>
        <w:adjustRightInd w:val="0"/>
        <w:jc w:val="center"/>
        <w:rPr>
          <w:rFonts w:ascii="Times New Roman" w:hAnsi="Times New Roman"/>
          <w:b/>
          <w:bCs/>
          <w:sz w:val="22"/>
          <w:szCs w:val="22"/>
          <w:u w:val="single"/>
        </w:rPr>
      </w:pPr>
    </w:p>
    <w:p w:rsidR="00CC7D33" w:rsidRPr="00A42679" w:rsidRDefault="00CC7D33" w:rsidP="00CC7D33">
      <w:pPr>
        <w:tabs>
          <w:tab w:val="left" w:pos="0"/>
          <w:tab w:val="right" w:pos="2620"/>
        </w:tabs>
        <w:autoSpaceDE w:val="0"/>
        <w:autoSpaceDN w:val="0"/>
        <w:adjustRightInd w:val="0"/>
        <w:jc w:val="center"/>
        <w:rPr>
          <w:rFonts w:ascii="Times New Roman" w:hAnsi="Times New Roman"/>
          <w:sz w:val="22"/>
          <w:szCs w:val="22"/>
        </w:rPr>
      </w:pPr>
      <w:r w:rsidRPr="00A42679">
        <w:rPr>
          <w:rFonts w:ascii="Times New Roman" w:hAnsi="Times New Roman"/>
          <w:b/>
          <w:bCs/>
          <w:sz w:val="22"/>
          <w:szCs w:val="22"/>
          <w:u w:val="single"/>
        </w:rPr>
        <w:t xml:space="preserve"> Apports - Capital Social</w:t>
      </w:r>
    </w:p>
    <w:p w:rsidR="00CC7D33" w:rsidRPr="00A42679" w:rsidRDefault="00CC7D33" w:rsidP="00CC7D33">
      <w:pPr>
        <w:pStyle w:val="Titre3"/>
        <w:tabs>
          <w:tab w:val="clear" w:pos="5247"/>
          <w:tab w:val="right" w:pos="2620"/>
        </w:tabs>
        <w:jc w:val="both"/>
        <w:rPr>
          <w:rFonts w:ascii="Times New Roman" w:hAnsi="Times New Roman" w:cs="Times New Roman"/>
          <w:b/>
          <w:bCs/>
          <w:sz w:val="22"/>
          <w:szCs w:val="22"/>
        </w:rPr>
      </w:pPr>
      <w:r w:rsidRPr="00A42679">
        <w:rPr>
          <w:rFonts w:ascii="Times New Roman" w:hAnsi="Times New Roman" w:cs="Times New Roman"/>
          <w:b/>
          <w:bCs/>
          <w:sz w:val="22"/>
          <w:szCs w:val="22"/>
        </w:rPr>
        <w:t>Article 6 : Capital social</w:t>
      </w:r>
    </w:p>
    <w:p w:rsidR="00CC7D33" w:rsidRPr="00A42679" w:rsidRDefault="00CC7D33" w:rsidP="00CC7D33">
      <w:pPr>
        <w:tabs>
          <w:tab w:val="left" w:pos="0"/>
          <w:tab w:val="right" w:pos="2620"/>
          <w:tab w:val="left" w:pos="9000"/>
        </w:tabs>
        <w:autoSpaceDE w:val="0"/>
        <w:autoSpaceDN w:val="0"/>
        <w:adjustRightInd w:val="0"/>
        <w:ind w:left="360"/>
        <w:jc w:val="both"/>
        <w:rPr>
          <w:rFonts w:ascii="Times New Roman" w:hAnsi="Times New Roman"/>
          <w:sz w:val="22"/>
          <w:szCs w:val="22"/>
        </w:rPr>
      </w:pPr>
    </w:p>
    <w:p w:rsidR="00CC7D33" w:rsidRPr="00A42679" w:rsidRDefault="00CC7D33" w:rsidP="00CC7D33">
      <w:pPr>
        <w:tabs>
          <w:tab w:val="left" w:pos="0"/>
          <w:tab w:val="right" w:pos="2620"/>
          <w:tab w:val="left" w:pos="9000"/>
        </w:tabs>
        <w:autoSpaceDE w:val="0"/>
        <w:autoSpaceDN w:val="0"/>
        <w:adjustRightInd w:val="0"/>
        <w:jc w:val="both"/>
        <w:rPr>
          <w:rFonts w:ascii="Times New Roman" w:hAnsi="Times New Roman"/>
          <w:sz w:val="22"/>
          <w:szCs w:val="22"/>
        </w:rPr>
      </w:pPr>
      <w:r w:rsidRPr="00A42679">
        <w:rPr>
          <w:rFonts w:ascii="Times New Roman" w:hAnsi="Times New Roman"/>
          <w:sz w:val="22"/>
          <w:szCs w:val="22"/>
        </w:rPr>
        <w:t xml:space="preserve">Le capital social est fixé à la somme de </w:t>
      </w:r>
      <w:r w:rsidRPr="00A42679">
        <w:rPr>
          <w:rFonts w:ascii="Times New Roman" w:hAnsi="Times New Roman"/>
          <w:sz w:val="22"/>
          <w:szCs w:val="22"/>
          <w:highlight w:val="yellow"/>
        </w:rPr>
        <w:t>-------------(---------------)</w:t>
      </w:r>
      <w:r w:rsidRPr="00A42679">
        <w:rPr>
          <w:rFonts w:ascii="Times New Roman" w:hAnsi="Times New Roman"/>
          <w:sz w:val="22"/>
          <w:szCs w:val="22"/>
        </w:rPr>
        <w:t xml:space="preserve"> Dinars divisé en </w:t>
      </w:r>
      <w:r w:rsidRPr="00A42679">
        <w:rPr>
          <w:rFonts w:ascii="Times New Roman" w:hAnsi="Times New Roman"/>
          <w:sz w:val="22"/>
          <w:szCs w:val="22"/>
          <w:highlight w:val="yellow"/>
        </w:rPr>
        <w:t>------------(-------</w:t>
      </w:r>
      <w:r w:rsidRPr="00A42679">
        <w:rPr>
          <w:rFonts w:ascii="Times New Roman" w:hAnsi="Times New Roman"/>
          <w:sz w:val="22"/>
          <w:szCs w:val="22"/>
        </w:rPr>
        <w:t>) actions nominatives de</w:t>
      </w:r>
      <w:r w:rsidRPr="00A42679">
        <w:rPr>
          <w:rFonts w:ascii="Times New Roman" w:hAnsi="Times New Roman"/>
          <w:sz w:val="22"/>
          <w:szCs w:val="22"/>
          <w:highlight w:val="yellow"/>
        </w:rPr>
        <w:t>---------------------- (--------------)</w:t>
      </w:r>
      <w:r w:rsidRPr="00A42679">
        <w:rPr>
          <w:rFonts w:ascii="Times New Roman" w:hAnsi="Times New Roman"/>
          <w:sz w:val="22"/>
          <w:szCs w:val="22"/>
        </w:rPr>
        <w:t xml:space="preserve"> Dinars chacune entièrement souscrites et intégralement libérées.</w:t>
      </w:r>
    </w:p>
    <w:p w:rsidR="00CC7D33" w:rsidRPr="00A42679" w:rsidRDefault="00CC7D33" w:rsidP="00CC7D33">
      <w:pPr>
        <w:tabs>
          <w:tab w:val="left" w:pos="0"/>
          <w:tab w:val="right" w:pos="2620"/>
          <w:tab w:val="left" w:pos="9000"/>
        </w:tabs>
        <w:autoSpaceDE w:val="0"/>
        <w:autoSpaceDN w:val="0"/>
        <w:adjustRightInd w:val="0"/>
        <w:jc w:val="both"/>
        <w:rPr>
          <w:rFonts w:ascii="Times New Roman" w:hAnsi="Times New Roman"/>
          <w:sz w:val="22"/>
          <w:szCs w:val="22"/>
        </w:rPr>
      </w:pPr>
    </w:p>
    <w:p w:rsidR="00CC7D33" w:rsidRPr="00A42679" w:rsidRDefault="00CC7D33" w:rsidP="00CC7D33">
      <w:pPr>
        <w:pStyle w:val="Titre2"/>
        <w:tabs>
          <w:tab w:val="clear" w:pos="7178"/>
          <w:tab w:val="right" w:pos="2620"/>
        </w:tabs>
        <w:ind w:firstLine="360"/>
        <w:rPr>
          <w:rFonts w:ascii="Times New Roman" w:hAnsi="Times New Roman" w:cs="Times New Roman"/>
          <w:b/>
          <w:bCs/>
          <w:sz w:val="22"/>
          <w:szCs w:val="22"/>
        </w:rPr>
      </w:pPr>
    </w:p>
    <w:p w:rsidR="00CC7D33" w:rsidRPr="00A42679" w:rsidRDefault="00CC7D33" w:rsidP="00CC7D33">
      <w:pPr>
        <w:pStyle w:val="Titre2"/>
        <w:tabs>
          <w:tab w:val="clear" w:pos="7178"/>
          <w:tab w:val="right" w:pos="2620"/>
        </w:tabs>
        <w:rPr>
          <w:rFonts w:ascii="Times New Roman" w:hAnsi="Times New Roman" w:cs="Times New Roman"/>
          <w:b/>
          <w:bCs/>
          <w:sz w:val="22"/>
          <w:szCs w:val="22"/>
        </w:rPr>
      </w:pPr>
      <w:r w:rsidRPr="00A42679">
        <w:rPr>
          <w:rFonts w:ascii="Times New Roman" w:hAnsi="Times New Roman" w:cs="Times New Roman"/>
          <w:b/>
          <w:bCs/>
          <w:sz w:val="22"/>
          <w:szCs w:val="22"/>
        </w:rPr>
        <w:t>Titre trois</w:t>
      </w:r>
    </w:p>
    <w:p w:rsidR="00CC7D33" w:rsidRPr="00A42679" w:rsidRDefault="00CC7D33" w:rsidP="00CC7D33">
      <w:pPr>
        <w:tabs>
          <w:tab w:val="left" w:pos="0"/>
          <w:tab w:val="right" w:pos="2620"/>
        </w:tabs>
        <w:autoSpaceDE w:val="0"/>
        <w:autoSpaceDN w:val="0"/>
        <w:adjustRightInd w:val="0"/>
        <w:jc w:val="center"/>
        <w:rPr>
          <w:rFonts w:ascii="Times New Roman" w:hAnsi="Times New Roman"/>
          <w:b/>
          <w:bCs/>
          <w:sz w:val="22"/>
          <w:szCs w:val="22"/>
        </w:rPr>
      </w:pPr>
    </w:p>
    <w:p w:rsidR="00CC7D33" w:rsidRPr="00A42679" w:rsidRDefault="00CC7D33" w:rsidP="00CC7D33">
      <w:pPr>
        <w:pStyle w:val="Titre2"/>
        <w:tabs>
          <w:tab w:val="clear" w:pos="7178"/>
          <w:tab w:val="right" w:pos="2620"/>
        </w:tabs>
        <w:rPr>
          <w:rFonts w:ascii="Times New Roman" w:hAnsi="Times New Roman" w:cs="Times New Roman"/>
          <w:b/>
          <w:bCs/>
          <w:sz w:val="22"/>
          <w:szCs w:val="22"/>
        </w:rPr>
      </w:pPr>
      <w:r w:rsidRPr="00A42679">
        <w:rPr>
          <w:rFonts w:ascii="Times New Roman" w:hAnsi="Times New Roman" w:cs="Times New Roman"/>
          <w:b/>
          <w:bCs/>
          <w:sz w:val="22"/>
          <w:szCs w:val="22"/>
        </w:rPr>
        <w:t>Augmentation - Réduction du capital - Actions</w:t>
      </w:r>
    </w:p>
    <w:p w:rsidR="00CC7D33" w:rsidRPr="00A42679" w:rsidRDefault="00CC7D33" w:rsidP="00CC7D33">
      <w:pPr>
        <w:tabs>
          <w:tab w:val="left" w:pos="0"/>
          <w:tab w:val="right" w:pos="2620"/>
        </w:tabs>
        <w:autoSpaceDE w:val="0"/>
        <w:autoSpaceDN w:val="0"/>
        <w:adjustRightInd w:val="0"/>
        <w:jc w:val="both"/>
        <w:rPr>
          <w:rFonts w:ascii="Times New Roman" w:hAnsi="Times New Roman"/>
          <w:b/>
          <w:bCs/>
          <w:sz w:val="22"/>
          <w:szCs w:val="22"/>
          <w:u w:val="single"/>
        </w:rPr>
      </w:pPr>
    </w:p>
    <w:p w:rsidR="00CC7D33" w:rsidRPr="00A42679" w:rsidRDefault="00CC7D33" w:rsidP="00CC7D33">
      <w:pPr>
        <w:pStyle w:val="Titre4"/>
        <w:tabs>
          <w:tab w:val="clear" w:pos="9227"/>
          <w:tab w:val="right" w:pos="2620"/>
        </w:tabs>
        <w:rPr>
          <w:rFonts w:ascii="Times New Roman" w:hAnsi="Times New Roman" w:cs="Times New Roman"/>
          <w:b/>
          <w:bCs/>
          <w:sz w:val="22"/>
          <w:szCs w:val="22"/>
        </w:rPr>
      </w:pPr>
      <w:r w:rsidRPr="00A42679">
        <w:rPr>
          <w:rFonts w:ascii="Times New Roman" w:hAnsi="Times New Roman" w:cs="Times New Roman"/>
          <w:b/>
          <w:bCs/>
          <w:sz w:val="22"/>
          <w:szCs w:val="22"/>
        </w:rPr>
        <w:t>Article 7 : Augmentation et réduction du capital</w:t>
      </w:r>
    </w:p>
    <w:p w:rsidR="00CC7D33" w:rsidRPr="00A42679" w:rsidRDefault="00CC7D33" w:rsidP="00CC7D33">
      <w:pPr>
        <w:tabs>
          <w:tab w:val="left" w:pos="0"/>
          <w:tab w:val="right" w:pos="2620"/>
        </w:tabs>
        <w:autoSpaceDE w:val="0"/>
        <w:autoSpaceDN w:val="0"/>
        <w:adjustRightInd w:val="0"/>
        <w:jc w:val="both"/>
        <w:rPr>
          <w:rFonts w:ascii="Times New Roman" w:hAnsi="Times New Roman"/>
          <w:sz w:val="22"/>
          <w:szCs w:val="22"/>
        </w:rPr>
      </w:pPr>
    </w:p>
    <w:p w:rsidR="00CC7D33" w:rsidRPr="00A42679" w:rsidRDefault="00CC7D33" w:rsidP="00CC7D33">
      <w:pPr>
        <w:tabs>
          <w:tab w:val="left" w:pos="0"/>
          <w:tab w:val="right" w:pos="2620"/>
        </w:tabs>
        <w:autoSpaceDE w:val="0"/>
        <w:autoSpaceDN w:val="0"/>
        <w:adjustRightInd w:val="0"/>
        <w:jc w:val="both"/>
        <w:rPr>
          <w:rFonts w:ascii="Times New Roman" w:hAnsi="Times New Roman"/>
          <w:sz w:val="22"/>
          <w:szCs w:val="22"/>
        </w:rPr>
      </w:pPr>
      <w:r w:rsidRPr="00A42679">
        <w:rPr>
          <w:rFonts w:ascii="Times New Roman" w:hAnsi="Times New Roman"/>
          <w:sz w:val="22"/>
          <w:szCs w:val="22"/>
        </w:rPr>
        <w:t>L’augmentation du capital social pourra être réalisée par l’émission de nouvelles actions nominatives ou par l’augmentation de la valeur nominale des actions existantes.</w:t>
      </w:r>
    </w:p>
    <w:p w:rsidR="00CC7D33" w:rsidRPr="00A42679" w:rsidRDefault="00CC7D33" w:rsidP="00CC7D33">
      <w:pPr>
        <w:tabs>
          <w:tab w:val="left" w:pos="0"/>
          <w:tab w:val="right" w:pos="2620"/>
        </w:tabs>
        <w:autoSpaceDE w:val="0"/>
        <w:autoSpaceDN w:val="0"/>
        <w:adjustRightInd w:val="0"/>
        <w:jc w:val="both"/>
        <w:rPr>
          <w:rFonts w:ascii="Times New Roman" w:hAnsi="Times New Roman"/>
          <w:sz w:val="22"/>
          <w:szCs w:val="22"/>
        </w:rPr>
      </w:pPr>
      <w:r w:rsidRPr="00A42679">
        <w:rPr>
          <w:rFonts w:ascii="Times New Roman" w:hAnsi="Times New Roman"/>
          <w:sz w:val="22"/>
          <w:szCs w:val="22"/>
        </w:rPr>
        <w:t>Le capital social peut être augmenté en une ou plusieurs fois soit par la création d'actions nouvelles en représentation d'apports en nature et en espèces, soit par incorporation des réserves disponibles, des bénéfices ou des primes d’émission.</w:t>
      </w:r>
    </w:p>
    <w:p w:rsidR="00CC7D33" w:rsidRPr="00A42679" w:rsidRDefault="00CC7D33" w:rsidP="00CC7D33">
      <w:pPr>
        <w:tabs>
          <w:tab w:val="left" w:pos="0"/>
          <w:tab w:val="right" w:pos="2620"/>
        </w:tabs>
        <w:autoSpaceDE w:val="0"/>
        <w:autoSpaceDN w:val="0"/>
        <w:adjustRightInd w:val="0"/>
        <w:jc w:val="both"/>
        <w:rPr>
          <w:rFonts w:ascii="Times New Roman" w:hAnsi="Times New Roman"/>
          <w:sz w:val="22"/>
          <w:szCs w:val="22"/>
        </w:rPr>
      </w:pPr>
    </w:p>
    <w:p w:rsidR="00CC7D33" w:rsidRPr="00A42679" w:rsidRDefault="00CC7D33" w:rsidP="00CC7D33">
      <w:pPr>
        <w:tabs>
          <w:tab w:val="left" w:pos="0"/>
          <w:tab w:val="right" w:pos="2620"/>
        </w:tabs>
        <w:autoSpaceDE w:val="0"/>
        <w:autoSpaceDN w:val="0"/>
        <w:adjustRightInd w:val="0"/>
        <w:jc w:val="both"/>
        <w:rPr>
          <w:rFonts w:ascii="Times New Roman" w:hAnsi="Times New Roman"/>
          <w:sz w:val="22"/>
          <w:szCs w:val="22"/>
        </w:rPr>
      </w:pPr>
      <w:r w:rsidRPr="00A42679">
        <w:rPr>
          <w:rFonts w:ascii="Times New Roman" w:hAnsi="Times New Roman"/>
          <w:sz w:val="22"/>
          <w:szCs w:val="22"/>
        </w:rPr>
        <w:t>L’augmentation de capital par majoration de la valeur nominale des actions est décidée à l’unanimité des actionnaires, sauf si l’augmentation est réalisée par incorporation des réserves, des bénéfices ou des primes d’émission.</w:t>
      </w:r>
    </w:p>
    <w:p w:rsidR="00CC7D33" w:rsidRPr="00A42679" w:rsidRDefault="00CC7D33" w:rsidP="00CC7D33">
      <w:pPr>
        <w:tabs>
          <w:tab w:val="left" w:pos="0"/>
          <w:tab w:val="right" w:pos="2620"/>
        </w:tabs>
        <w:autoSpaceDE w:val="0"/>
        <w:autoSpaceDN w:val="0"/>
        <w:adjustRightInd w:val="0"/>
        <w:jc w:val="both"/>
        <w:rPr>
          <w:rFonts w:ascii="Times New Roman" w:hAnsi="Times New Roman"/>
          <w:sz w:val="22"/>
          <w:szCs w:val="22"/>
        </w:rPr>
      </w:pPr>
    </w:p>
    <w:p w:rsidR="00CC7D33" w:rsidRPr="00A42679" w:rsidRDefault="00CC7D33" w:rsidP="00CC7D33">
      <w:pPr>
        <w:tabs>
          <w:tab w:val="left" w:pos="0"/>
          <w:tab w:val="right" w:pos="2620"/>
        </w:tabs>
        <w:autoSpaceDE w:val="0"/>
        <w:autoSpaceDN w:val="0"/>
        <w:adjustRightInd w:val="0"/>
        <w:jc w:val="both"/>
        <w:rPr>
          <w:rFonts w:ascii="Times New Roman" w:hAnsi="Times New Roman"/>
          <w:sz w:val="22"/>
          <w:szCs w:val="22"/>
        </w:rPr>
      </w:pPr>
      <w:r w:rsidRPr="00A42679">
        <w:rPr>
          <w:rFonts w:ascii="Times New Roman" w:hAnsi="Times New Roman"/>
          <w:sz w:val="22"/>
          <w:szCs w:val="22"/>
        </w:rPr>
        <w:t>Les augmentations de capital sont décidées ou autorisées par l'Assemblée Générale Extraordinaire des actionnaires, qui fixe les conditions des émissions nouvelles et donne tous pouvoirs au Conseil d’Administration à l'effet de les réaliser dans un délai qui ne peut être supérieur à Cinq années.</w:t>
      </w:r>
    </w:p>
    <w:p w:rsidR="00CC7D33" w:rsidRPr="00A42679" w:rsidRDefault="00CC7D33" w:rsidP="00CC7D33">
      <w:pPr>
        <w:tabs>
          <w:tab w:val="left" w:pos="0"/>
          <w:tab w:val="right" w:pos="2620"/>
        </w:tabs>
        <w:autoSpaceDE w:val="0"/>
        <w:autoSpaceDN w:val="0"/>
        <w:adjustRightInd w:val="0"/>
        <w:jc w:val="both"/>
        <w:rPr>
          <w:rFonts w:ascii="Times New Roman" w:hAnsi="Times New Roman"/>
          <w:sz w:val="22"/>
          <w:szCs w:val="22"/>
        </w:rPr>
      </w:pPr>
    </w:p>
    <w:p w:rsidR="00CC7D33" w:rsidRPr="00A42679" w:rsidRDefault="00CC7D33" w:rsidP="00CC7D33">
      <w:pPr>
        <w:tabs>
          <w:tab w:val="left" w:pos="0"/>
          <w:tab w:val="right" w:pos="2620"/>
        </w:tabs>
        <w:autoSpaceDE w:val="0"/>
        <w:autoSpaceDN w:val="0"/>
        <w:adjustRightInd w:val="0"/>
        <w:jc w:val="both"/>
        <w:rPr>
          <w:rFonts w:ascii="Times New Roman" w:hAnsi="Times New Roman"/>
          <w:sz w:val="22"/>
          <w:szCs w:val="22"/>
        </w:rPr>
      </w:pPr>
      <w:r w:rsidRPr="00A42679">
        <w:rPr>
          <w:rFonts w:ascii="Times New Roman" w:hAnsi="Times New Roman"/>
          <w:sz w:val="22"/>
          <w:szCs w:val="22"/>
        </w:rPr>
        <w:t>Le capital social doit être intégralement libéré avant toute émission de nouvelles actions à peine de nullité.</w:t>
      </w:r>
    </w:p>
    <w:p w:rsidR="00CC7D33" w:rsidRPr="00A42679" w:rsidRDefault="00CC7D33" w:rsidP="00CC7D33">
      <w:pPr>
        <w:tabs>
          <w:tab w:val="left" w:pos="0"/>
          <w:tab w:val="right" w:pos="2620"/>
        </w:tabs>
        <w:autoSpaceDE w:val="0"/>
        <w:autoSpaceDN w:val="0"/>
        <w:adjustRightInd w:val="0"/>
        <w:jc w:val="both"/>
        <w:rPr>
          <w:rFonts w:ascii="Times New Roman" w:hAnsi="Times New Roman"/>
          <w:sz w:val="22"/>
          <w:szCs w:val="22"/>
        </w:rPr>
      </w:pPr>
    </w:p>
    <w:p w:rsidR="00CC7D33" w:rsidRPr="00A42679" w:rsidRDefault="00CC7D33" w:rsidP="00CC7D33">
      <w:pPr>
        <w:tabs>
          <w:tab w:val="left" w:pos="0"/>
          <w:tab w:val="right" w:pos="2620"/>
        </w:tabs>
        <w:autoSpaceDE w:val="0"/>
        <w:autoSpaceDN w:val="0"/>
        <w:adjustRightInd w:val="0"/>
        <w:jc w:val="both"/>
        <w:rPr>
          <w:rFonts w:ascii="Times New Roman" w:hAnsi="Times New Roman"/>
          <w:sz w:val="22"/>
          <w:szCs w:val="22"/>
        </w:rPr>
      </w:pPr>
      <w:r w:rsidRPr="00A42679">
        <w:rPr>
          <w:rFonts w:ascii="Times New Roman" w:hAnsi="Times New Roman"/>
          <w:sz w:val="22"/>
          <w:szCs w:val="22"/>
        </w:rPr>
        <w:t xml:space="preserve">L’assemblée générale extraordinaire décide la réduction du capital selon les conditions et modalités requises pour la modification des statuts, </w:t>
      </w:r>
      <w:proofErr w:type="gramStart"/>
      <w:r w:rsidRPr="00A42679">
        <w:rPr>
          <w:rFonts w:ascii="Times New Roman" w:hAnsi="Times New Roman"/>
          <w:sz w:val="22"/>
          <w:szCs w:val="22"/>
        </w:rPr>
        <w:t>suite à un</w:t>
      </w:r>
      <w:proofErr w:type="gramEnd"/>
      <w:r w:rsidRPr="00A42679">
        <w:rPr>
          <w:rFonts w:ascii="Times New Roman" w:hAnsi="Times New Roman"/>
          <w:sz w:val="22"/>
          <w:szCs w:val="22"/>
        </w:rPr>
        <w:t xml:space="preserve"> rapport du Commissaire aux comptes.et conformément aux dispositions des articles 307 et suivants du code des sociétés commerciales.</w:t>
      </w:r>
    </w:p>
    <w:p w:rsidR="00CC7D33" w:rsidRPr="00A42679" w:rsidRDefault="00CC7D33" w:rsidP="00CC7D33">
      <w:pPr>
        <w:tabs>
          <w:tab w:val="left" w:pos="0"/>
          <w:tab w:val="right" w:pos="2620"/>
        </w:tabs>
        <w:autoSpaceDE w:val="0"/>
        <w:autoSpaceDN w:val="0"/>
        <w:adjustRightInd w:val="0"/>
        <w:jc w:val="both"/>
        <w:rPr>
          <w:rFonts w:ascii="Times New Roman" w:hAnsi="Times New Roman"/>
          <w:sz w:val="22"/>
          <w:szCs w:val="22"/>
        </w:rPr>
      </w:pPr>
    </w:p>
    <w:p w:rsidR="00CC7D33" w:rsidRPr="00A42679" w:rsidRDefault="00CC7D33" w:rsidP="00CC7D33">
      <w:pPr>
        <w:tabs>
          <w:tab w:val="left" w:pos="0"/>
          <w:tab w:val="right" w:pos="2620"/>
        </w:tabs>
        <w:autoSpaceDE w:val="0"/>
        <w:autoSpaceDN w:val="0"/>
        <w:adjustRightInd w:val="0"/>
        <w:jc w:val="both"/>
        <w:rPr>
          <w:rFonts w:ascii="Times New Roman" w:hAnsi="Times New Roman"/>
          <w:sz w:val="22"/>
          <w:szCs w:val="22"/>
        </w:rPr>
      </w:pPr>
      <w:r w:rsidRPr="00A42679">
        <w:rPr>
          <w:rFonts w:ascii="Times New Roman" w:hAnsi="Times New Roman"/>
          <w:sz w:val="22"/>
          <w:szCs w:val="22"/>
        </w:rPr>
        <w:t xml:space="preserve">La décision de réduction du capital devra être publiée au Journal Officiel de </w:t>
      </w:r>
      <w:smartTag w:uri="urn:schemas-microsoft-com:office:smarttags" w:element="PersonName">
        <w:smartTagPr>
          <w:attr w:name="ProductID" w:val="la R￩publique Tunisienne"/>
        </w:smartTagPr>
        <w:smartTag w:uri="urn:schemas-microsoft-com:office:smarttags" w:element="PersonName">
          <w:smartTagPr>
            <w:attr w:name="ProductID" w:val="la R￩publique"/>
          </w:smartTagPr>
          <w:r w:rsidRPr="00A42679">
            <w:rPr>
              <w:rFonts w:ascii="Times New Roman" w:hAnsi="Times New Roman"/>
              <w:sz w:val="22"/>
              <w:szCs w:val="22"/>
            </w:rPr>
            <w:t>la République</w:t>
          </w:r>
        </w:smartTag>
        <w:r w:rsidRPr="00A42679">
          <w:rPr>
            <w:rFonts w:ascii="Times New Roman" w:hAnsi="Times New Roman"/>
            <w:sz w:val="22"/>
            <w:szCs w:val="22"/>
          </w:rPr>
          <w:t xml:space="preserve"> Tunisienne</w:t>
        </w:r>
      </w:smartTag>
      <w:r w:rsidRPr="00A42679">
        <w:rPr>
          <w:rFonts w:ascii="Times New Roman" w:hAnsi="Times New Roman"/>
          <w:sz w:val="22"/>
          <w:szCs w:val="22"/>
        </w:rPr>
        <w:t xml:space="preserve"> et dans deux quotidiens dont l’un en langue arabe dans un délai de trente jours à partir de sa date.</w:t>
      </w:r>
    </w:p>
    <w:p w:rsidR="00CC7D33" w:rsidRPr="00A42679" w:rsidRDefault="00CC7D33" w:rsidP="00CC7D33">
      <w:pPr>
        <w:tabs>
          <w:tab w:val="left" w:pos="0"/>
          <w:tab w:val="right" w:pos="2620"/>
        </w:tabs>
        <w:autoSpaceDE w:val="0"/>
        <w:autoSpaceDN w:val="0"/>
        <w:adjustRightInd w:val="0"/>
        <w:jc w:val="both"/>
        <w:rPr>
          <w:rFonts w:ascii="Times New Roman" w:hAnsi="Times New Roman"/>
          <w:sz w:val="22"/>
          <w:szCs w:val="22"/>
        </w:rPr>
      </w:pPr>
    </w:p>
    <w:p w:rsidR="00CC7D33" w:rsidRPr="00A42679" w:rsidRDefault="00CC7D33" w:rsidP="00CC7D33">
      <w:pPr>
        <w:pStyle w:val="Titre4"/>
        <w:tabs>
          <w:tab w:val="clear" w:pos="9227"/>
          <w:tab w:val="right" w:pos="2620"/>
        </w:tabs>
        <w:rPr>
          <w:rFonts w:ascii="Times New Roman" w:hAnsi="Times New Roman" w:cs="Times New Roman"/>
          <w:b/>
          <w:bCs/>
          <w:sz w:val="22"/>
          <w:szCs w:val="22"/>
        </w:rPr>
      </w:pPr>
      <w:r w:rsidRPr="00A42679">
        <w:rPr>
          <w:rFonts w:ascii="Times New Roman" w:hAnsi="Times New Roman" w:cs="Times New Roman"/>
          <w:b/>
          <w:bCs/>
          <w:sz w:val="22"/>
          <w:szCs w:val="22"/>
        </w:rPr>
        <w:t xml:space="preserve"> Article 8 : Droit préférentiel de souscription :</w:t>
      </w:r>
    </w:p>
    <w:p w:rsidR="00CC7D33" w:rsidRPr="00A42679" w:rsidRDefault="00CC7D33" w:rsidP="00CC7D33">
      <w:pPr>
        <w:rPr>
          <w:rFonts w:ascii="Times New Roman" w:hAnsi="Times New Roman"/>
          <w:sz w:val="22"/>
          <w:szCs w:val="22"/>
        </w:rPr>
      </w:pPr>
    </w:p>
    <w:p w:rsidR="00CC7D33" w:rsidRPr="00A42679" w:rsidRDefault="00CC7D33" w:rsidP="00CC7D33">
      <w:pPr>
        <w:jc w:val="both"/>
        <w:rPr>
          <w:rFonts w:ascii="Times New Roman" w:hAnsi="Times New Roman"/>
          <w:sz w:val="22"/>
          <w:szCs w:val="22"/>
        </w:rPr>
      </w:pPr>
      <w:r w:rsidRPr="00A42679">
        <w:rPr>
          <w:rFonts w:ascii="Times New Roman" w:hAnsi="Times New Roman"/>
          <w:sz w:val="22"/>
          <w:szCs w:val="22"/>
        </w:rPr>
        <w:t>Les actionnaires ont, proportionnellement au montant de leurs actions, un droit de préférence à la souscription des actions de numéraire émises pour réaliser une augmentation de capital.</w:t>
      </w:r>
    </w:p>
    <w:p w:rsidR="00CC7D33" w:rsidRPr="00A42679" w:rsidRDefault="00CC7D33" w:rsidP="00CC7D33">
      <w:pPr>
        <w:jc w:val="both"/>
        <w:rPr>
          <w:rFonts w:ascii="Times New Roman" w:hAnsi="Times New Roman"/>
          <w:sz w:val="22"/>
          <w:szCs w:val="22"/>
        </w:rPr>
      </w:pPr>
      <w:r w:rsidRPr="00A42679">
        <w:rPr>
          <w:rFonts w:ascii="Times New Roman" w:hAnsi="Times New Roman"/>
          <w:sz w:val="22"/>
          <w:szCs w:val="22"/>
        </w:rPr>
        <w:t>Si certains actionnaires n’ont pas souscrit les actions pour lesquelles ils disposent d’un droit de préférence, les actions ainsi non-souscrites seront attribuées aux autres actionnaires proportionnellement à leurs demandes ou à défaut selon leurs quote-part.</w:t>
      </w:r>
    </w:p>
    <w:p w:rsidR="00CC7D33" w:rsidRPr="00A42679" w:rsidRDefault="00CC7D33" w:rsidP="00CC7D33">
      <w:pPr>
        <w:jc w:val="both"/>
        <w:rPr>
          <w:rFonts w:ascii="Times New Roman" w:hAnsi="Times New Roman"/>
          <w:sz w:val="22"/>
          <w:szCs w:val="22"/>
        </w:rPr>
      </w:pPr>
      <w:r w:rsidRPr="00A42679">
        <w:rPr>
          <w:rFonts w:ascii="Times New Roman" w:hAnsi="Times New Roman"/>
          <w:sz w:val="22"/>
          <w:szCs w:val="22"/>
        </w:rPr>
        <w:t>Si les souscriptions réalisées n’atteignent pas la totalité de l’augmentation de capital, le montant de l’augmentation de capital peut être limité au montant des souscriptions, sous la double condition que celui-ci atteigne les trois quarts au moins de l’augmentation décidée et que cette faculté ait été prévue expressément par l’Assemblée générale Extraordinaire qui a décidé ladite augmentation.</w:t>
      </w:r>
    </w:p>
    <w:p w:rsidR="00CC7D33" w:rsidRPr="00A42679" w:rsidRDefault="00CC7D33" w:rsidP="00CC7D33">
      <w:pPr>
        <w:jc w:val="both"/>
        <w:rPr>
          <w:rFonts w:ascii="Times New Roman" w:hAnsi="Times New Roman"/>
          <w:sz w:val="22"/>
          <w:szCs w:val="22"/>
        </w:rPr>
      </w:pPr>
    </w:p>
    <w:p w:rsidR="00CC7D33" w:rsidRPr="00A42679" w:rsidRDefault="00CC7D33" w:rsidP="00CC7D33">
      <w:pPr>
        <w:jc w:val="both"/>
        <w:rPr>
          <w:rFonts w:ascii="Times New Roman" w:hAnsi="Times New Roman"/>
          <w:sz w:val="22"/>
          <w:szCs w:val="22"/>
        </w:rPr>
      </w:pPr>
      <w:r w:rsidRPr="00A42679">
        <w:rPr>
          <w:rFonts w:ascii="Times New Roman" w:hAnsi="Times New Roman"/>
          <w:sz w:val="22"/>
          <w:szCs w:val="22"/>
        </w:rPr>
        <w:lastRenderedPageBreak/>
        <w:t xml:space="preserve">L’Assemblée générale Extraordinaire qui décide ou autorise une augmentation du capital peut supprimer le droit préférentiel de souscription pour la totalité de l’augmentation du capital ou pour une ou plusieurs parties de cette augmentation. </w:t>
      </w:r>
    </w:p>
    <w:p w:rsidR="00CC7D33" w:rsidRPr="00A42679" w:rsidRDefault="00CC7D33" w:rsidP="00CC7D33">
      <w:pPr>
        <w:rPr>
          <w:rFonts w:ascii="Times New Roman" w:hAnsi="Times New Roman"/>
          <w:sz w:val="22"/>
          <w:szCs w:val="22"/>
        </w:rPr>
      </w:pPr>
    </w:p>
    <w:p w:rsidR="00CC7D33" w:rsidRPr="00A42679" w:rsidRDefault="00CC7D33" w:rsidP="00CC7D33">
      <w:pPr>
        <w:pStyle w:val="Titre3"/>
        <w:tabs>
          <w:tab w:val="clear" w:pos="0"/>
          <w:tab w:val="clear" w:pos="5247"/>
        </w:tabs>
        <w:autoSpaceDE/>
        <w:autoSpaceDN/>
        <w:adjustRightInd/>
        <w:jc w:val="both"/>
        <w:rPr>
          <w:rFonts w:ascii="Times New Roman" w:hAnsi="Times New Roman" w:cs="Times New Roman"/>
          <w:b/>
          <w:bCs/>
          <w:sz w:val="22"/>
          <w:szCs w:val="22"/>
        </w:rPr>
      </w:pPr>
      <w:r w:rsidRPr="00A42679">
        <w:rPr>
          <w:rFonts w:ascii="Times New Roman" w:hAnsi="Times New Roman" w:cs="Times New Roman"/>
          <w:b/>
          <w:bCs/>
          <w:sz w:val="22"/>
          <w:szCs w:val="22"/>
        </w:rPr>
        <w:t>Article 9 : – Comptes d’actionnaires- Registres des valeurs mobilières et des dirigeants :</w:t>
      </w:r>
    </w:p>
    <w:p w:rsidR="00CC7D33" w:rsidRPr="00A42679" w:rsidRDefault="00CC7D33" w:rsidP="00CC7D33">
      <w:pPr>
        <w:rPr>
          <w:rFonts w:ascii="Times New Roman" w:hAnsi="Times New Roman"/>
          <w:b/>
          <w:bCs/>
          <w:sz w:val="22"/>
          <w:szCs w:val="22"/>
        </w:rPr>
      </w:pPr>
    </w:p>
    <w:p w:rsidR="00CC7D33" w:rsidRPr="00A42679" w:rsidRDefault="00CC7D33" w:rsidP="00CC7D33">
      <w:pPr>
        <w:rPr>
          <w:rFonts w:ascii="Times New Roman" w:hAnsi="Times New Roman"/>
          <w:b/>
          <w:bCs/>
          <w:sz w:val="22"/>
          <w:szCs w:val="22"/>
        </w:rPr>
      </w:pPr>
      <w:r w:rsidRPr="00A42679">
        <w:rPr>
          <w:rFonts w:ascii="Times New Roman" w:hAnsi="Times New Roman"/>
          <w:b/>
          <w:bCs/>
          <w:sz w:val="22"/>
          <w:szCs w:val="22"/>
        </w:rPr>
        <w:t>9-1 : Comptes d’Actionnaires :</w:t>
      </w:r>
    </w:p>
    <w:p w:rsidR="00CC7D33" w:rsidRPr="00A42679" w:rsidRDefault="00CC7D33" w:rsidP="00CC7D33">
      <w:pPr>
        <w:rPr>
          <w:rFonts w:ascii="Times New Roman" w:hAnsi="Times New Roman"/>
          <w:b/>
          <w:bCs/>
          <w:sz w:val="22"/>
          <w:szCs w:val="22"/>
        </w:rPr>
      </w:pPr>
    </w:p>
    <w:p w:rsidR="00CC7D33" w:rsidRPr="00A42679" w:rsidRDefault="00CC7D33" w:rsidP="00CC7D33">
      <w:pPr>
        <w:pStyle w:val="Corpsdetexte"/>
        <w:tabs>
          <w:tab w:val="right" w:pos="9357"/>
        </w:tabs>
        <w:rPr>
          <w:rFonts w:ascii="Times New Roman" w:hAnsi="Times New Roman" w:cs="Times New Roman"/>
          <w:sz w:val="22"/>
          <w:szCs w:val="22"/>
        </w:rPr>
      </w:pPr>
      <w:r w:rsidRPr="00A42679">
        <w:rPr>
          <w:rFonts w:ascii="Times New Roman" w:hAnsi="Times New Roman" w:cs="Times New Roman"/>
          <w:sz w:val="22"/>
          <w:szCs w:val="22"/>
        </w:rPr>
        <w:t>Les actions ou obligations émises par la société doivent donner lieu à une inscription à un compte ouvert par la société à son siège social au nom de chaque titulaire.</w:t>
      </w:r>
    </w:p>
    <w:p w:rsidR="00CC7D33" w:rsidRPr="00A42679" w:rsidRDefault="00CC7D33" w:rsidP="00CC7D33">
      <w:pPr>
        <w:pStyle w:val="Corpsdetexte"/>
        <w:tabs>
          <w:tab w:val="right" w:pos="9357"/>
        </w:tabs>
        <w:rPr>
          <w:rFonts w:ascii="Times New Roman" w:hAnsi="Times New Roman" w:cs="Times New Roman"/>
          <w:sz w:val="22"/>
          <w:szCs w:val="22"/>
        </w:rPr>
      </w:pPr>
    </w:p>
    <w:p w:rsidR="00CC7D33" w:rsidRPr="00A42679" w:rsidRDefault="00CC7D33" w:rsidP="00CC7D33">
      <w:pPr>
        <w:pStyle w:val="Corpsdetexte"/>
        <w:tabs>
          <w:tab w:val="right" w:pos="9357"/>
        </w:tabs>
        <w:rPr>
          <w:rFonts w:ascii="Times New Roman" w:hAnsi="Times New Roman" w:cs="Times New Roman"/>
          <w:sz w:val="22"/>
          <w:szCs w:val="22"/>
        </w:rPr>
      </w:pPr>
      <w:r w:rsidRPr="00A42679">
        <w:rPr>
          <w:rFonts w:ascii="Times New Roman" w:hAnsi="Times New Roman" w:cs="Times New Roman"/>
          <w:sz w:val="22"/>
          <w:szCs w:val="22"/>
        </w:rPr>
        <w:t>Ledit compte doit indiquer le nom et le domicile du titulaire ainsi que le nombre des titres détenus.</w:t>
      </w:r>
    </w:p>
    <w:p w:rsidR="00CC7D33" w:rsidRPr="00A42679" w:rsidRDefault="00CC7D33" w:rsidP="00CC7D33">
      <w:pPr>
        <w:pStyle w:val="Corpsdetexte"/>
        <w:tabs>
          <w:tab w:val="right" w:pos="9357"/>
        </w:tabs>
        <w:rPr>
          <w:rFonts w:ascii="Times New Roman" w:hAnsi="Times New Roman" w:cs="Times New Roman"/>
          <w:sz w:val="22"/>
          <w:szCs w:val="22"/>
        </w:rPr>
      </w:pPr>
    </w:p>
    <w:p w:rsidR="00CC7D33" w:rsidRPr="00A42679" w:rsidRDefault="00CC7D33" w:rsidP="00CC7D33">
      <w:pPr>
        <w:pStyle w:val="Corpsdetexte"/>
        <w:rPr>
          <w:rFonts w:ascii="Times New Roman" w:hAnsi="Times New Roman" w:cs="Times New Roman"/>
          <w:sz w:val="22"/>
          <w:szCs w:val="22"/>
        </w:rPr>
      </w:pPr>
      <w:r w:rsidRPr="00A42679">
        <w:rPr>
          <w:rFonts w:ascii="Times New Roman" w:hAnsi="Times New Roman" w:cs="Times New Roman"/>
          <w:sz w:val="22"/>
          <w:szCs w:val="22"/>
        </w:rPr>
        <w:t>A la demande de l’actionnaire ou de l’obligataire une attestation d’inscription en compte lui sera délivrée.</w:t>
      </w:r>
    </w:p>
    <w:p w:rsidR="00CC7D33" w:rsidRPr="00A42679" w:rsidRDefault="00CC7D33" w:rsidP="00CC7D33">
      <w:pPr>
        <w:pStyle w:val="Corpsdetexte"/>
        <w:tabs>
          <w:tab w:val="right" w:pos="9357"/>
        </w:tabs>
        <w:rPr>
          <w:rFonts w:ascii="Times New Roman" w:hAnsi="Times New Roman" w:cs="Times New Roman"/>
          <w:sz w:val="22"/>
          <w:szCs w:val="22"/>
        </w:rPr>
      </w:pPr>
    </w:p>
    <w:p w:rsidR="00CC7D33" w:rsidRPr="00A42679" w:rsidRDefault="00CC7D33" w:rsidP="00CC7D33">
      <w:pPr>
        <w:pStyle w:val="Corpsdetexte"/>
        <w:tabs>
          <w:tab w:val="right" w:pos="9357"/>
        </w:tabs>
        <w:rPr>
          <w:rFonts w:ascii="Times New Roman" w:hAnsi="Times New Roman" w:cs="Times New Roman"/>
          <w:sz w:val="22"/>
          <w:szCs w:val="22"/>
        </w:rPr>
      </w:pPr>
      <w:r w:rsidRPr="00A42679">
        <w:rPr>
          <w:rFonts w:ascii="Times New Roman" w:hAnsi="Times New Roman" w:cs="Times New Roman"/>
          <w:sz w:val="22"/>
          <w:szCs w:val="22"/>
        </w:rPr>
        <w:t>Tout titulaire peut consulter les comptes sus-indiqués.</w:t>
      </w:r>
    </w:p>
    <w:p w:rsidR="00CC7D33" w:rsidRPr="00A42679" w:rsidRDefault="00CC7D33" w:rsidP="00CC7D33">
      <w:pPr>
        <w:pStyle w:val="Corpsdetexte"/>
        <w:tabs>
          <w:tab w:val="right" w:pos="9357"/>
        </w:tabs>
        <w:ind w:left="360"/>
        <w:rPr>
          <w:rFonts w:ascii="Times New Roman" w:hAnsi="Times New Roman" w:cs="Times New Roman"/>
          <w:b/>
          <w:bCs/>
          <w:sz w:val="22"/>
          <w:szCs w:val="22"/>
        </w:rPr>
      </w:pPr>
    </w:p>
    <w:p w:rsidR="00CC7D33" w:rsidRPr="00A42679" w:rsidRDefault="00CC7D33" w:rsidP="00CC7D33">
      <w:pPr>
        <w:pStyle w:val="Corpsdetexte"/>
        <w:tabs>
          <w:tab w:val="right" w:pos="9357"/>
        </w:tabs>
        <w:rPr>
          <w:rFonts w:ascii="Times New Roman" w:hAnsi="Times New Roman" w:cs="Times New Roman"/>
          <w:b/>
          <w:bCs/>
          <w:sz w:val="22"/>
          <w:szCs w:val="22"/>
        </w:rPr>
      </w:pPr>
      <w:r w:rsidRPr="00A42679">
        <w:rPr>
          <w:rFonts w:ascii="Times New Roman" w:hAnsi="Times New Roman" w:cs="Times New Roman"/>
          <w:b/>
          <w:bCs/>
          <w:sz w:val="22"/>
          <w:szCs w:val="22"/>
        </w:rPr>
        <w:t>9-2 : Registres :</w:t>
      </w:r>
    </w:p>
    <w:p w:rsidR="00CC7D33" w:rsidRPr="00A42679" w:rsidRDefault="00CC7D33" w:rsidP="00CC7D33">
      <w:pPr>
        <w:pStyle w:val="Corpsdetexte"/>
        <w:tabs>
          <w:tab w:val="right" w:pos="9357"/>
        </w:tabs>
        <w:ind w:left="360"/>
        <w:rPr>
          <w:rFonts w:ascii="Times New Roman" w:hAnsi="Times New Roman" w:cs="Times New Roman"/>
          <w:b/>
          <w:bCs/>
          <w:sz w:val="22"/>
          <w:szCs w:val="22"/>
        </w:rPr>
      </w:pPr>
    </w:p>
    <w:p w:rsidR="00CC7D33" w:rsidRPr="00A42679" w:rsidRDefault="00CC7D33" w:rsidP="00CC7D33">
      <w:pPr>
        <w:pStyle w:val="Corpsdetexte"/>
        <w:tabs>
          <w:tab w:val="right" w:pos="9357"/>
        </w:tabs>
        <w:rPr>
          <w:rFonts w:ascii="Times New Roman" w:hAnsi="Times New Roman" w:cs="Times New Roman"/>
          <w:sz w:val="22"/>
          <w:szCs w:val="22"/>
        </w:rPr>
      </w:pPr>
      <w:r w:rsidRPr="00A42679">
        <w:rPr>
          <w:rFonts w:ascii="Times New Roman" w:hAnsi="Times New Roman" w:cs="Times New Roman"/>
          <w:sz w:val="22"/>
          <w:szCs w:val="22"/>
        </w:rPr>
        <w:t>La société doit tenir ;</w:t>
      </w:r>
    </w:p>
    <w:p w:rsidR="00CC7D33" w:rsidRPr="00A42679" w:rsidRDefault="00CC7D33" w:rsidP="00CC7D33">
      <w:pPr>
        <w:pStyle w:val="Corpsdetexte"/>
        <w:tabs>
          <w:tab w:val="right" w:pos="9357"/>
        </w:tabs>
        <w:rPr>
          <w:rFonts w:ascii="Times New Roman" w:hAnsi="Times New Roman" w:cs="Times New Roman"/>
          <w:sz w:val="22"/>
          <w:szCs w:val="22"/>
        </w:rPr>
      </w:pPr>
      <w:r w:rsidRPr="00A42679">
        <w:rPr>
          <w:rFonts w:ascii="Times New Roman" w:hAnsi="Times New Roman" w:cs="Times New Roman"/>
          <w:sz w:val="22"/>
          <w:szCs w:val="22"/>
        </w:rPr>
        <w:t>-Un registre mentionnant les noms, prénoms et adresses de chacun des dirigeants et des membres du Conseil d’Administration,</w:t>
      </w:r>
    </w:p>
    <w:p w:rsidR="00CC7D33" w:rsidRPr="00A42679" w:rsidRDefault="00CC7D33" w:rsidP="00CC7D33">
      <w:pPr>
        <w:pStyle w:val="Corpsdetexte"/>
        <w:tabs>
          <w:tab w:val="right" w:pos="9357"/>
        </w:tabs>
        <w:rPr>
          <w:rFonts w:ascii="Times New Roman" w:hAnsi="Times New Roman" w:cs="Times New Roman"/>
          <w:sz w:val="22"/>
          <w:szCs w:val="22"/>
        </w:rPr>
      </w:pPr>
      <w:r w:rsidRPr="00A42679">
        <w:rPr>
          <w:rFonts w:ascii="Times New Roman" w:hAnsi="Times New Roman" w:cs="Times New Roman"/>
          <w:sz w:val="22"/>
          <w:szCs w:val="22"/>
        </w:rPr>
        <w:t>-Un registre des valeurs mobilières mentionnant notamment les indications relatives aux titres objet dudit registre, l’identité de leurs propriétaires respectifs, les opérations dont ils font l’objet ainsi que les charges et droits grevant les titres en question.</w:t>
      </w:r>
    </w:p>
    <w:p w:rsidR="00CC7D33" w:rsidRPr="00A42679" w:rsidRDefault="00CC7D33" w:rsidP="00CC7D33">
      <w:pPr>
        <w:pStyle w:val="Corpsdetexte"/>
        <w:tabs>
          <w:tab w:val="right" w:pos="9357"/>
        </w:tabs>
        <w:rPr>
          <w:rFonts w:ascii="Times New Roman" w:hAnsi="Times New Roman" w:cs="Times New Roman"/>
          <w:sz w:val="22"/>
          <w:szCs w:val="22"/>
        </w:rPr>
      </w:pPr>
    </w:p>
    <w:p w:rsidR="00CC7D33" w:rsidRPr="00A42679" w:rsidRDefault="00CC7D33" w:rsidP="00CC7D33">
      <w:pPr>
        <w:pStyle w:val="Corpsdetexte"/>
        <w:tabs>
          <w:tab w:val="right" w:pos="9357"/>
        </w:tabs>
        <w:rPr>
          <w:rFonts w:ascii="Times New Roman" w:hAnsi="Times New Roman" w:cs="Times New Roman"/>
          <w:sz w:val="22"/>
          <w:szCs w:val="22"/>
        </w:rPr>
      </w:pPr>
      <w:r w:rsidRPr="00A42679">
        <w:rPr>
          <w:rFonts w:ascii="Times New Roman" w:hAnsi="Times New Roman" w:cs="Times New Roman"/>
          <w:sz w:val="22"/>
          <w:szCs w:val="22"/>
        </w:rPr>
        <w:t>Les actionnaires ont le droit d’obtenir des extraits desdits registres pendant les horaires habituels de travail à la société.</w:t>
      </w:r>
    </w:p>
    <w:p w:rsidR="00CC7D33" w:rsidRPr="00A42679" w:rsidRDefault="00CC7D33" w:rsidP="00CC7D33">
      <w:pPr>
        <w:pStyle w:val="Titre4"/>
        <w:tabs>
          <w:tab w:val="clear" w:pos="9227"/>
          <w:tab w:val="right" w:pos="2620"/>
        </w:tabs>
        <w:rPr>
          <w:rFonts w:ascii="Times New Roman" w:hAnsi="Times New Roman" w:cs="Times New Roman"/>
          <w:b/>
          <w:bCs/>
          <w:sz w:val="22"/>
          <w:szCs w:val="22"/>
        </w:rPr>
      </w:pPr>
    </w:p>
    <w:p w:rsidR="00CC7D33" w:rsidRPr="00A42679" w:rsidRDefault="00CC7D33" w:rsidP="00CC7D33">
      <w:pPr>
        <w:pStyle w:val="Titre4"/>
        <w:tabs>
          <w:tab w:val="clear" w:pos="9227"/>
          <w:tab w:val="right" w:pos="2620"/>
        </w:tabs>
        <w:rPr>
          <w:rFonts w:ascii="Times New Roman" w:hAnsi="Times New Roman" w:cs="Times New Roman"/>
          <w:b/>
          <w:bCs/>
          <w:sz w:val="22"/>
          <w:szCs w:val="22"/>
        </w:rPr>
      </w:pPr>
      <w:r w:rsidRPr="00A42679">
        <w:rPr>
          <w:rFonts w:ascii="Times New Roman" w:hAnsi="Times New Roman" w:cs="Times New Roman"/>
          <w:b/>
          <w:bCs/>
          <w:sz w:val="22"/>
          <w:szCs w:val="22"/>
        </w:rPr>
        <w:t>Article 10 : Libération des actions</w:t>
      </w:r>
    </w:p>
    <w:p w:rsidR="00CC7D33" w:rsidRPr="00A42679" w:rsidRDefault="00CC7D33" w:rsidP="00CC7D33">
      <w:pPr>
        <w:rPr>
          <w:rFonts w:ascii="Times New Roman" w:hAnsi="Times New Roman"/>
          <w:sz w:val="22"/>
          <w:szCs w:val="22"/>
        </w:rPr>
      </w:pPr>
    </w:p>
    <w:p w:rsidR="00CC7D33" w:rsidRPr="00A42679" w:rsidRDefault="00CC7D33" w:rsidP="00CC7D33">
      <w:pPr>
        <w:rPr>
          <w:rFonts w:ascii="Times New Roman" w:hAnsi="Times New Roman"/>
          <w:sz w:val="22"/>
          <w:szCs w:val="22"/>
        </w:rPr>
      </w:pPr>
      <w:r w:rsidRPr="00A42679">
        <w:rPr>
          <w:rFonts w:ascii="Times New Roman" w:hAnsi="Times New Roman"/>
          <w:sz w:val="22"/>
          <w:szCs w:val="22"/>
        </w:rPr>
        <w:t>La libération de toutes actions qui viendraient à être émises contre espèces en augmentation du capital s’effectuera, conformément aux dispositions légales et aux conditions d’émission.</w:t>
      </w:r>
    </w:p>
    <w:p w:rsidR="00CC7D33" w:rsidRPr="00A42679" w:rsidRDefault="00CC7D33" w:rsidP="00CC7D33">
      <w:pPr>
        <w:rPr>
          <w:rFonts w:ascii="Times New Roman" w:hAnsi="Times New Roman"/>
          <w:sz w:val="22"/>
          <w:szCs w:val="22"/>
        </w:rPr>
      </w:pPr>
      <w:r w:rsidRPr="00A42679">
        <w:rPr>
          <w:rFonts w:ascii="Times New Roman" w:hAnsi="Times New Roman"/>
          <w:sz w:val="22"/>
          <w:szCs w:val="22"/>
        </w:rPr>
        <w:t>Les appels de fonds seront portés à la connaissance des actionnaires un mois avant l’époque fixée pour chaque versement, par avis au J.O.R.T et par lettre recommandée avec accusé de réception.</w:t>
      </w:r>
    </w:p>
    <w:p w:rsidR="00CC7D33" w:rsidRDefault="00CC7D33" w:rsidP="00CC7D33">
      <w:pPr>
        <w:rPr>
          <w:rFonts w:ascii="Times New Roman" w:hAnsi="Times New Roman"/>
          <w:sz w:val="22"/>
          <w:szCs w:val="22"/>
        </w:rPr>
      </w:pPr>
      <w:r w:rsidRPr="00A42679">
        <w:rPr>
          <w:rFonts w:ascii="Times New Roman" w:hAnsi="Times New Roman"/>
          <w:sz w:val="22"/>
          <w:szCs w:val="22"/>
        </w:rPr>
        <w:t>Les actionnaires auront à toute époque, la faculté de se libérer par anticipation sans pouvoir prétendre à des intérêts.</w:t>
      </w:r>
    </w:p>
    <w:p w:rsidR="00CC7D33" w:rsidRPr="00A42679" w:rsidRDefault="00CC7D33" w:rsidP="00CC7D33">
      <w:pPr>
        <w:rPr>
          <w:rFonts w:ascii="Times New Roman" w:hAnsi="Times New Roman"/>
          <w:sz w:val="22"/>
          <w:szCs w:val="22"/>
        </w:rPr>
      </w:pPr>
    </w:p>
    <w:p w:rsidR="00CC7D33" w:rsidRPr="00A42679" w:rsidRDefault="00CC7D33" w:rsidP="00CC7D33">
      <w:pPr>
        <w:pStyle w:val="Titre4"/>
        <w:tabs>
          <w:tab w:val="clear" w:pos="9227"/>
          <w:tab w:val="right" w:pos="2620"/>
        </w:tabs>
        <w:rPr>
          <w:rFonts w:ascii="Times New Roman" w:hAnsi="Times New Roman" w:cs="Times New Roman"/>
          <w:b/>
          <w:bCs/>
          <w:sz w:val="22"/>
          <w:szCs w:val="22"/>
        </w:rPr>
      </w:pPr>
      <w:r w:rsidRPr="00A42679">
        <w:rPr>
          <w:rFonts w:ascii="Times New Roman" w:hAnsi="Times New Roman" w:cs="Times New Roman"/>
          <w:b/>
          <w:bCs/>
          <w:sz w:val="22"/>
          <w:szCs w:val="22"/>
        </w:rPr>
        <w:t>Article 11 : Transmission des actions- Droit de sortie</w:t>
      </w:r>
    </w:p>
    <w:p w:rsidR="00CC7D33" w:rsidRPr="00A42679" w:rsidRDefault="00CC7D33" w:rsidP="00CC7D33">
      <w:pPr>
        <w:pStyle w:val="Titre4"/>
        <w:tabs>
          <w:tab w:val="clear" w:pos="0"/>
          <w:tab w:val="clear" w:pos="9227"/>
        </w:tabs>
        <w:autoSpaceDE/>
        <w:autoSpaceDN/>
        <w:adjustRightInd/>
        <w:rPr>
          <w:rFonts w:ascii="Times New Roman" w:hAnsi="Times New Roman" w:cs="Times New Roman"/>
          <w:b/>
          <w:bCs/>
          <w:sz w:val="22"/>
          <w:szCs w:val="22"/>
        </w:rPr>
      </w:pPr>
    </w:p>
    <w:p w:rsidR="00CC7D33" w:rsidRPr="00A42679" w:rsidRDefault="00CC7D33" w:rsidP="00CC7D33">
      <w:pPr>
        <w:jc w:val="both"/>
        <w:rPr>
          <w:rFonts w:ascii="Times New Roman" w:hAnsi="Times New Roman"/>
          <w:b/>
          <w:bCs/>
          <w:sz w:val="22"/>
          <w:szCs w:val="22"/>
        </w:rPr>
      </w:pPr>
      <w:r w:rsidRPr="00A42679">
        <w:rPr>
          <w:rFonts w:ascii="Times New Roman" w:hAnsi="Times New Roman"/>
          <w:b/>
          <w:bCs/>
          <w:sz w:val="22"/>
          <w:szCs w:val="22"/>
        </w:rPr>
        <w:t>11-1 : Transmission des actions :</w:t>
      </w:r>
    </w:p>
    <w:p w:rsidR="00CC7D33" w:rsidRPr="00A42679" w:rsidRDefault="00CC7D33" w:rsidP="00CC7D33">
      <w:pPr>
        <w:jc w:val="both"/>
        <w:rPr>
          <w:rFonts w:ascii="Times New Roman" w:hAnsi="Times New Roman"/>
          <w:b/>
          <w:bCs/>
          <w:sz w:val="22"/>
          <w:szCs w:val="22"/>
        </w:rPr>
      </w:pPr>
    </w:p>
    <w:p w:rsidR="00CC7D33" w:rsidRPr="00A42679" w:rsidRDefault="00CC7D33" w:rsidP="00CC7D33">
      <w:pPr>
        <w:ind w:left="540" w:hanging="540"/>
        <w:jc w:val="both"/>
        <w:rPr>
          <w:rFonts w:ascii="Times New Roman" w:hAnsi="Times New Roman"/>
          <w:sz w:val="22"/>
          <w:szCs w:val="22"/>
        </w:rPr>
      </w:pPr>
      <w:r w:rsidRPr="00A42679">
        <w:rPr>
          <w:rFonts w:ascii="Times New Roman" w:hAnsi="Times New Roman"/>
          <w:sz w:val="22"/>
          <w:szCs w:val="22"/>
        </w:rPr>
        <w:t xml:space="preserve">1) </w:t>
      </w:r>
      <w:r w:rsidRPr="00A42679">
        <w:rPr>
          <w:rFonts w:ascii="Times New Roman" w:hAnsi="Times New Roman"/>
          <w:sz w:val="22"/>
          <w:szCs w:val="22"/>
        </w:rPr>
        <w:tab/>
        <w:t xml:space="preserve">La cession des actions ne peut s'opérer que sur présentation d'une attestation d’enregistrement délivrée par </w:t>
      </w:r>
      <w:smartTag w:uri="urn:schemas-microsoft-com:office:smarttags" w:element="PersonName">
        <w:smartTagPr>
          <w:attr w:name="ProductID" w:val="la Bourse"/>
        </w:smartTagPr>
        <w:r w:rsidRPr="00A42679">
          <w:rPr>
            <w:rFonts w:ascii="Times New Roman" w:hAnsi="Times New Roman"/>
            <w:sz w:val="22"/>
            <w:szCs w:val="22"/>
          </w:rPr>
          <w:t>la Bourse</w:t>
        </w:r>
      </w:smartTag>
      <w:r w:rsidRPr="00A42679">
        <w:rPr>
          <w:rFonts w:ascii="Times New Roman" w:hAnsi="Times New Roman"/>
          <w:sz w:val="22"/>
          <w:szCs w:val="22"/>
        </w:rPr>
        <w:t xml:space="preserve"> des Valeurs Mobilières de </w:t>
      </w:r>
      <w:proofErr w:type="gramStart"/>
      <w:r w:rsidRPr="00A42679">
        <w:rPr>
          <w:rFonts w:ascii="Times New Roman" w:hAnsi="Times New Roman"/>
          <w:sz w:val="22"/>
          <w:szCs w:val="22"/>
        </w:rPr>
        <w:t>Tunis  conformément</w:t>
      </w:r>
      <w:proofErr w:type="gramEnd"/>
      <w:r w:rsidRPr="00A42679">
        <w:rPr>
          <w:rFonts w:ascii="Times New Roman" w:hAnsi="Times New Roman"/>
          <w:sz w:val="22"/>
          <w:szCs w:val="22"/>
        </w:rPr>
        <w:t xml:space="preserve"> à l'article 72 de la loi N° 94-117 du Novembre 1994 régissant le marché financier.</w:t>
      </w:r>
    </w:p>
    <w:p w:rsidR="00CC7D33" w:rsidRPr="00A42679" w:rsidRDefault="00CC7D33" w:rsidP="00CC7D33">
      <w:pPr>
        <w:ind w:left="540" w:hanging="540"/>
        <w:jc w:val="both"/>
        <w:rPr>
          <w:rFonts w:ascii="Times New Roman" w:hAnsi="Times New Roman"/>
          <w:sz w:val="22"/>
          <w:szCs w:val="22"/>
        </w:rPr>
      </w:pPr>
    </w:p>
    <w:p w:rsidR="00CC7D33" w:rsidRPr="00A42679" w:rsidRDefault="00CC7D33" w:rsidP="00CC7D33">
      <w:pPr>
        <w:ind w:left="540" w:hanging="540"/>
        <w:jc w:val="both"/>
        <w:rPr>
          <w:rFonts w:ascii="Times New Roman" w:hAnsi="Times New Roman"/>
          <w:sz w:val="22"/>
          <w:szCs w:val="22"/>
        </w:rPr>
      </w:pPr>
      <w:r w:rsidRPr="00A42679">
        <w:rPr>
          <w:rFonts w:ascii="Times New Roman" w:hAnsi="Times New Roman"/>
          <w:sz w:val="22"/>
          <w:szCs w:val="22"/>
        </w:rPr>
        <w:t xml:space="preserve">2) </w:t>
      </w:r>
      <w:r w:rsidRPr="00A42679">
        <w:rPr>
          <w:rFonts w:ascii="Times New Roman" w:hAnsi="Times New Roman"/>
          <w:sz w:val="22"/>
          <w:szCs w:val="22"/>
        </w:rPr>
        <w:tab/>
        <w:t>Les actions d’apport ne sont négociables que deux ans après la constitution définitive de la société et deux ans après l'augmentation du capital, si elles proviennent de cette augmentation, le tout sous réserve des exceptions prévues par l'article 319 du code des Sociétés Commerciales, lorsque les actions sont émises à la suite d'une fusion ou d'un apport partiel d'actif et qu’elles sont attribuées à une société par actions ayant lors de la fusion ou de l’apport plus de deux années d’existence et dont les actions étaient précédemment négociables.</w:t>
      </w:r>
    </w:p>
    <w:p w:rsidR="00CC7D33" w:rsidRPr="00A42679" w:rsidRDefault="00CC7D33" w:rsidP="00CC7D33">
      <w:pPr>
        <w:ind w:left="540" w:hanging="540"/>
        <w:jc w:val="both"/>
        <w:rPr>
          <w:rFonts w:ascii="Times New Roman" w:hAnsi="Times New Roman"/>
          <w:sz w:val="22"/>
          <w:szCs w:val="22"/>
        </w:rPr>
      </w:pPr>
    </w:p>
    <w:p w:rsidR="00CC7D33" w:rsidRPr="00A42679" w:rsidRDefault="00CC7D33" w:rsidP="00CC7D33">
      <w:pPr>
        <w:numPr>
          <w:ilvl w:val="0"/>
          <w:numId w:val="7"/>
        </w:numPr>
        <w:ind w:left="540" w:hanging="540"/>
        <w:jc w:val="both"/>
        <w:rPr>
          <w:rFonts w:ascii="Times New Roman" w:hAnsi="Times New Roman"/>
          <w:sz w:val="22"/>
          <w:szCs w:val="22"/>
        </w:rPr>
      </w:pPr>
      <w:r w:rsidRPr="00A42679">
        <w:rPr>
          <w:rFonts w:ascii="Times New Roman" w:hAnsi="Times New Roman"/>
          <w:sz w:val="22"/>
          <w:szCs w:val="22"/>
        </w:rPr>
        <w:lastRenderedPageBreak/>
        <w:t>Les actions peuvent être librement cédées en cas de cession par un actionnaire à une personne morale dans laquelle il détient directement ou indirectement 51% du capital ou qui détient directement ou indirectement au moins 51% du capital de l’actionnaire cédant.</w:t>
      </w:r>
    </w:p>
    <w:p w:rsidR="00CC7D33" w:rsidRPr="00A42679" w:rsidRDefault="00CC7D33" w:rsidP="00CC7D33">
      <w:pPr>
        <w:ind w:left="540" w:hanging="540"/>
        <w:jc w:val="both"/>
        <w:rPr>
          <w:rFonts w:ascii="Times New Roman" w:hAnsi="Times New Roman"/>
          <w:sz w:val="22"/>
          <w:szCs w:val="22"/>
        </w:rPr>
      </w:pPr>
    </w:p>
    <w:p w:rsidR="00CC7D33" w:rsidRPr="00A42679" w:rsidRDefault="00CC7D33" w:rsidP="00CC7D33">
      <w:pPr>
        <w:ind w:left="540" w:hanging="540"/>
        <w:jc w:val="both"/>
        <w:rPr>
          <w:rFonts w:ascii="Times New Roman" w:hAnsi="Times New Roman"/>
          <w:sz w:val="22"/>
          <w:szCs w:val="22"/>
        </w:rPr>
      </w:pPr>
      <w:r w:rsidRPr="00A42679">
        <w:rPr>
          <w:rFonts w:ascii="Times New Roman" w:hAnsi="Times New Roman"/>
          <w:sz w:val="22"/>
          <w:szCs w:val="22"/>
        </w:rPr>
        <w:t>4)</w:t>
      </w:r>
      <w:r w:rsidRPr="00A42679">
        <w:rPr>
          <w:rFonts w:ascii="Times New Roman" w:hAnsi="Times New Roman"/>
          <w:sz w:val="22"/>
          <w:szCs w:val="22"/>
        </w:rPr>
        <w:tab/>
        <w:t>Les actions non libérées des versements exigibles ne sont pas admises au transfert ou cession à une société filiale.</w:t>
      </w:r>
    </w:p>
    <w:p w:rsidR="00CC7D33" w:rsidRPr="00A42679" w:rsidRDefault="00CC7D33" w:rsidP="00CC7D33">
      <w:pPr>
        <w:jc w:val="both"/>
        <w:rPr>
          <w:rFonts w:ascii="Times New Roman" w:hAnsi="Times New Roman"/>
          <w:sz w:val="22"/>
          <w:szCs w:val="22"/>
        </w:rPr>
      </w:pPr>
    </w:p>
    <w:p w:rsidR="00CC7D33" w:rsidRPr="00A42679" w:rsidRDefault="00CC7D33" w:rsidP="00CC7D33">
      <w:pPr>
        <w:ind w:left="540" w:hanging="540"/>
        <w:jc w:val="both"/>
        <w:rPr>
          <w:rFonts w:ascii="Times New Roman" w:hAnsi="Times New Roman"/>
          <w:sz w:val="22"/>
          <w:szCs w:val="22"/>
        </w:rPr>
      </w:pPr>
      <w:r w:rsidRPr="00A42679">
        <w:rPr>
          <w:rFonts w:ascii="Times New Roman" w:hAnsi="Times New Roman"/>
          <w:sz w:val="22"/>
          <w:szCs w:val="22"/>
        </w:rPr>
        <w:t xml:space="preserve">5) </w:t>
      </w:r>
      <w:r w:rsidRPr="00A42679">
        <w:rPr>
          <w:rFonts w:ascii="Times New Roman" w:hAnsi="Times New Roman"/>
          <w:sz w:val="22"/>
          <w:szCs w:val="22"/>
        </w:rPr>
        <w:tab/>
        <w:t xml:space="preserve">Conformément aux </w:t>
      </w:r>
      <w:proofErr w:type="gramStart"/>
      <w:r w:rsidRPr="00A42679">
        <w:rPr>
          <w:rFonts w:ascii="Times New Roman" w:hAnsi="Times New Roman"/>
          <w:sz w:val="22"/>
          <w:szCs w:val="22"/>
        </w:rPr>
        <w:t>dispositions  de</w:t>
      </w:r>
      <w:proofErr w:type="gramEnd"/>
      <w:r w:rsidRPr="00A42679">
        <w:rPr>
          <w:rFonts w:ascii="Times New Roman" w:hAnsi="Times New Roman"/>
          <w:sz w:val="22"/>
          <w:szCs w:val="22"/>
        </w:rPr>
        <w:t xml:space="preserve"> l’article 321 et suivants du code des sociétés commerciales :</w:t>
      </w:r>
    </w:p>
    <w:p w:rsidR="00CC7D33" w:rsidRPr="00A42679" w:rsidRDefault="00CC7D33" w:rsidP="00CC7D33">
      <w:pPr>
        <w:ind w:left="540" w:hanging="540"/>
        <w:jc w:val="both"/>
        <w:rPr>
          <w:rFonts w:ascii="Times New Roman" w:hAnsi="Times New Roman"/>
          <w:sz w:val="22"/>
          <w:szCs w:val="22"/>
        </w:rPr>
      </w:pPr>
    </w:p>
    <w:p w:rsidR="00CC7D33" w:rsidRPr="00A42679" w:rsidRDefault="00CC7D33" w:rsidP="00CC7D33">
      <w:pPr>
        <w:ind w:left="540"/>
        <w:jc w:val="both"/>
        <w:rPr>
          <w:rFonts w:ascii="Times New Roman" w:hAnsi="Times New Roman"/>
          <w:sz w:val="22"/>
          <w:szCs w:val="22"/>
        </w:rPr>
      </w:pPr>
      <w:r w:rsidRPr="00A42679">
        <w:rPr>
          <w:rFonts w:ascii="Times New Roman" w:hAnsi="Times New Roman"/>
          <w:sz w:val="22"/>
          <w:szCs w:val="22"/>
        </w:rPr>
        <w:t xml:space="preserve">Sauf en cas de succession ou de cession soit à un conjoint, soit à un ascendant ou un descendant, à titre gratuit ou onéreux, la cession à un tiers d’actions émises par la société est soumise à l’agrément de la société </w:t>
      </w:r>
      <w:proofErr w:type="gramStart"/>
      <w:r w:rsidRPr="00A42679">
        <w:rPr>
          <w:rFonts w:ascii="Times New Roman" w:hAnsi="Times New Roman"/>
          <w:sz w:val="22"/>
          <w:szCs w:val="22"/>
        </w:rPr>
        <w:t>et  à</w:t>
      </w:r>
      <w:proofErr w:type="gramEnd"/>
      <w:r w:rsidRPr="00A42679">
        <w:rPr>
          <w:rFonts w:ascii="Times New Roman" w:hAnsi="Times New Roman"/>
          <w:sz w:val="22"/>
          <w:szCs w:val="22"/>
        </w:rPr>
        <w:t xml:space="preserve"> la préemption des actionnaires.</w:t>
      </w:r>
    </w:p>
    <w:p w:rsidR="00CC7D33" w:rsidRPr="00A42679" w:rsidRDefault="00CC7D33" w:rsidP="00CC7D33">
      <w:pPr>
        <w:ind w:left="540"/>
        <w:jc w:val="both"/>
        <w:rPr>
          <w:rFonts w:ascii="Times New Roman" w:hAnsi="Times New Roman"/>
          <w:sz w:val="22"/>
          <w:szCs w:val="22"/>
        </w:rPr>
      </w:pPr>
    </w:p>
    <w:p w:rsidR="00CC7D33" w:rsidRPr="00A42679" w:rsidRDefault="00CC7D33" w:rsidP="00CC7D33">
      <w:pPr>
        <w:ind w:left="540"/>
        <w:jc w:val="both"/>
        <w:rPr>
          <w:rFonts w:ascii="Times New Roman" w:hAnsi="Times New Roman"/>
          <w:sz w:val="22"/>
          <w:szCs w:val="22"/>
        </w:rPr>
      </w:pPr>
      <w:r w:rsidRPr="00A42679">
        <w:rPr>
          <w:rFonts w:ascii="Times New Roman" w:hAnsi="Times New Roman"/>
          <w:sz w:val="22"/>
          <w:szCs w:val="22"/>
        </w:rPr>
        <w:t>A cet effet, la demande d’agrément indiquant les noms, prénoms du cessionnaire, le nombre des actions dont la cession est envisagée et le prix offert est notifiée par le cédant à la société.</w:t>
      </w:r>
    </w:p>
    <w:p w:rsidR="00CC7D33" w:rsidRPr="00A42679" w:rsidRDefault="00CC7D33" w:rsidP="00CC7D33">
      <w:pPr>
        <w:ind w:left="540"/>
        <w:jc w:val="both"/>
        <w:rPr>
          <w:rFonts w:ascii="Times New Roman" w:hAnsi="Times New Roman"/>
          <w:sz w:val="22"/>
          <w:szCs w:val="22"/>
        </w:rPr>
      </w:pPr>
    </w:p>
    <w:p w:rsidR="00CC7D33" w:rsidRPr="00A42679" w:rsidRDefault="00CC7D33" w:rsidP="00CC7D33">
      <w:pPr>
        <w:ind w:left="540"/>
        <w:jc w:val="both"/>
        <w:rPr>
          <w:rFonts w:ascii="Times New Roman" w:hAnsi="Times New Roman"/>
          <w:sz w:val="22"/>
          <w:szCs w:val="22"/>
        </w:rPr>
      </w:pPr>
      <w:r w:rsidRPr="00A42679">
        <w:rPr>
          <w:rFonts w:ascii="Times New Roman" w:hAnsi="Times New Roman"/>
          <w:sz w:val="22"/>
          <w:szCs w:val="22"/>
        </w:rPr>
        <w:t>L’organe compétent pour statuer sur l’agrément est le Conseil d’Administration.</w:t>
      </w:r>
    </w:p>
    <w:p w:rsidR="00CC7D33" w:rsidRPr="00A42679" w:rsidRDefault="00CC7D33" w:rsidP="00CC7D33">
      <w:pPr>
        <w:ind w:left="540"/>
        <w:jc w:val="both"/>
        <w:rPr>
          <w:rFonts w:ascii="Times New Roman" w:hAnsi="Times New Roman"/>
          <w:sz w:val="22"/>
          <w:szCs w:val="22"/>
        </w:rPr>
      </w:pPr>
      <w:r w:rsidRPr="00A42679">
        <w:rPr>
          <w:rFonts w:ascii="Times New Roman" w:hAnsi="Times New Roman"/>
          <w:sz w:val="22"/>
          <w:szCs w:val="22"/>
        </w:rPr>
        <w:t>Lorsque le cédant est membre du Conseil d’Administration il participe au vote de la décision d’agrément ou de refus d’agrément</w:t>
      </w:r>
    </w:p>
    <w:p w:rsidR="00CC7D33" w:rsidRPr="00A42679" w:rsidRDefault="00CC7D33" w:rsidP="00CC7D33">
      <w:pPr>
        <w:jc w:val="both"/>
        <w:rPr>
          <w:rFonts w:ascii="Times New Roman" w:hAnsi="Times New Roman"/>
          <w:sz w:val="22"/>
          <w:szCs w:val="22"/>
        </w:rPr>
      </w:pPr>
    </w:p>
    <w:p w:rsidR="00CC7D33" w:rsidRPr="00A42679" w:rsidRDefault="00CC7D33" w:rsidP="00CC7D33">
      <w:pPr>
        <w:ind w:left="900" w:hanging="360"/>
        <w:jc w:val="both"/>
        <w:rPr>
          <w:rFonts w:ascii="Times New Roman" w:hAnsi="Times New Roman"/>
          <w:sz w:val="22"/>
          <w:szCs w:val="22"/>
        </w:rPr>
      </w:pPr>
      <w:r w:rsidRPr="00A42679">
        <w:rPr>
          <w:rFonts w:ascii="Times New Roman" w:hAnsi="Times New Roman"/>
          <w:sz w:val="22"/>
          <w:szCs w:val="22"/>
        </w:rPr>
        <w:t xml:space="preserve">- </w:t>
      </w:r>
      <w:r w:rsidRPr="00A42679">
        <w:rPr>
          <w:rFonts w:ascii="Times New Roman" w:hAnsi="Times New Roman"/>
          <w:sz w:val="22"/>
          <w:szCs w:val="22"/>
        </w:rPr>
        <w:tab/>
      </w:r>
      <w:r w:rsidRPr="00A42679">
        <w:rPr>
          <w:rFonts w:ascii="Times New Roman" w:hAnsi="Times New Roman"/>
          <w:sz w:val="22"/>
          <w:szCs w:val="22"/>
          <w:u w:val="single"/>
        </w:rPr>
        <w:t>L’agrément résulte :</w:t>
      </w:r>
    </w:p>
    <w:p w:rsidR="00CC7D33" w:rsidRPr="00A42679" w:rsidRDefault="00CC7D33" w:rsidP="00CC7D33">
      <w:pPr>
        <w:ind w:left="540"/>
        <w:jc w:val="both"/>
        <w:rPr>
          <w:rFonts w:ascii="Times New Roman" w:hAnsi="Times New Roman"/>
          <w:sz w:val="22"/>
          <w:szCs w:val="22"/>
        </w:rPr>
      </w:pPr>
    </w:p>
    <w:p w:rsidR="00CC7D33" w:rsidRPr="00A42679" w:rsidRDefault="00CC7D33" w:rsidP="00CC7D33">
      <w:pPr>
        <w:numPr>
          <w:ilvl w:val="0"/>
          <w:numId w:val="5"/>
        </w:numPr>
        <w:tabs>
          <w:tab w:val="clear" w:pos="1520"/>
        </w:tabs>
        <w:ind w:left="1260"/>
        <w:jc w:val="both"/>
        <w:rPr>
          <w:rFonts w:ascii="Times New Roman" w:hAnsi="Times New Roman"/>
          <w:sz w:val="22"/>
          <w:szCs w:val="22"/>
        </w:rPr>
      </w:pPr>
      <w:r w:rsidRPr="00A42679">
        <w:rPr>
          <w:rFonts w:ascii="Times New Roman" w:hAnsi="Times New Roman"/>
          <w:sz w:val="22"/>
          <w:szCs w:val="22"/>
        </w:rPr>
        <w:t>Soit d’une notification expresse au cédant,</w:t>
      </w:r>
    </w:p>
    <w:p w:rsidR="00CC7D33" w:rsidRPr="00A42679" w:rsidRDefault="00CC7D33" w:rsidP="00CC7D33">
      <w:pPr>
        <w:ind w:left="900"/>
        <w:jc w:val="both"/>
        <w:rPr>
          <w:rFonts w:ascii="Times New Roman" w:hAnsi="Times New Roman"/>
          <w:sz w:val="22"/>
          <w:szCs w:val="22"/>
        </w:rPr>
      </w:pPr>
    </w:p>
    <w:p w:rsidR="00CC7D33" w:rsidRPr="00A42679" w:rsidRDefault="00CC7D33" w:rsidP="00CC7D33">
      <w:pPr>
        <w:numPr>
          <w:ilvl w:val="0"/>
          <w:numId w:val="5"/>
        </w:numPr>
        <w:tabs>
          <w:tab w:val="clear" w:pos="1520"/>
        </w:tabs>
        <w:ind w:left="1260"/>
        <w:jc w:val="both"/>
        <w:rPr>
          <w:rFonts w:ascii="Times New Roman" w:hAnsi="Times New Roman"/>
          <w:sz w:val="22"/>
          <w:szCs w:val="22"/>
        </w:rPr>
      </w:pPr>
      <w:r w:rsidRPr="00A42679">
        <w:rPr>
          <w:rFonts w:ascii="Times New Roman" w:hAnsi="Times New Roman"/>
          <w:sz w:val="22"/>
          <w:szCs w:val="22"/>
        </w:rPr>
        <w:t>Soit du défaut de réponse dans le délai de trois mois à compter de la demande d’agrément notifiée par le cédant.</w:t>
      </w:r>
    </w:p>
    <w:p w:rsidR="00CC7D33" w:rsidRPr="00A42679" w:rsidRDefault="00CC7D33" w:rsidP="00CC7D33">
      <w:pPr>
        <w:jc w:val="both"/>
        <w:rPr>
          <w:rFonts w:ascii="Times New Roman" w:hAnsi="Times New Roman"/>
          <w:sz w:val="22"/>
          <w:szCs w:val="22"/>
        </w:rPr>
      </w:pPr>
    </w:p>
    <w:p w:rsidR="00CC7D33" w:rsidRPr="00A42679" w:rsidRDefault="00CC7D33" w:rsidP="00CC7D33">
      <w:pPr>
        <w:numPr>
          <w:ilvl w:val="1"/>
          <w:numId w:val="4"/>
        </w:numPr>
        <w:tabs>
          <w:tab w:val="clear" w:pos="1440"/>
        </w:tabs>
        <w:ind w:left="900"/>
        <w:jc w:val="both"/>
        <w:rPr>
          <w:rFonts w:ascii="Times New Roman" w:hAnsi="Times New Roman"/>
          <w:sz w:val="22"/>
          <w:szCs w:val="22"/>
          <w:u w:val="single"/>
        </w:rPr>
      </w:pPr>
      <w:r w:rsidRPr="00A42679">
        <w:rPr>
          <w:rFonts w:ascii="Times New Roman" w:hAnsi="Times New Roman"/>
          <w:sz w:val="22"/>
          <w:szCs w:val="22"/>
        </w:rPr>
        <w:t xml:space="preserve"> </w:t>
      </w:r>
      <w:r w:rsidRPr="00A42679">
        <w:rPr>
          <w:rFonts w:ascii="Times New Roman" w:hAnsi="Times New Roman"/>
          <w:sz w:val="22"/>
          <w:szCs w:val="22"/>
        </w:rPr>
        <w:tab/>
      </w:r>
      <w:r w:rsidRPr="00A42679">
        <w:rPr>
          <w:rFonts w:ascii="Times New Roman" w:hAnsi="Times New Roman"/>
          <w:sz w:val="22"/>
          <w:szCs w:val="22"/>
          <w:u w:val="single"/>
        </w:rPr>
        <w:t>Refus d’Agrément et Droit de Préemption :</w:t>
      </w:r>
    </w:p>
    <w:p w:rsidR="00CC7D33" w:rsidRPr="00A42679" w:rsidRDefault="00CC7D33" w:rsidP="00CC7D33">
      <w:pPr>
        <w:ind w:left="1080"/>
        <w:jc w:val="both"/>
        <w:rPr>
          <w:rFonts w:ascii="Times New Roman" w:hAnsi="Times New Roman"/>
          <w:sz w:val="22"/>
          <w:szCs w:val="22"/>
        </w:rPr>
      </w:pPr>
    </w:p>
    <w:p w:rsidR="00CC7D33" w:rsidRPr="00A42679" w:rsidRDefault="00CC7D33" w:rsidP="00CC7D33">
      <w:pPr>
        <w:numPr>
          <w:ilvl w:val="2"/>
          <w:numId w:val="4"/>
        </w:numPr>
        <w:tabs>
          <w:tab w:val="clear" w:pos="2340"/>
        </w:tabs>
        <w:ind w:left="1260"/>
        <w:jc w:val="both"/>
        <w:rPr>
          <w:rFonts w:ascii="Times New Roman" w:hAnsi="Times New Roman"/>
          <w:sz w:val="22"/>
          <w:szCs w:val="22"/>
        </w:rPr>
      </w:pPr>
      <w:r w:rsidRPr="00A42679">
        <w:rPr>
          <w:rFonts w:ascii="Times New Roman" w:hAnsi="Times New Roman"/>
          <w:sz w:val="22"/>
          <w:szCs w:val="22"/>
        </w:rPr>
        <w:t>Le refus d’agrément doit être notifié à l’actionnaire cédant par le Président du Conseil d’Administration.</w:t>
      </w:r>
    </w:p>
    <w:p w:rsidR="00CC7D33" w:rsidRPr="00A42679" w:rsidRDefault="00CC7D33" w:rsidP="00CC7D33">
      <w:pPr>
        <w:ind w:left="900"/>
        <w:jc w:val="both"/>
        <w:rPr>
          <w:rFonts w:ascii="Times New Roman" w:hAnsi="Times New Roman"/>
          <w:sz w:val="22"/>
          <w:szCs w:val="22"/>
        </w:rPr>
      </w:pPr>
    </w:p>
    <w:p w:rsidR="00CC7D33" w:rsidRPr="00A42679" w:rsidRDefault="00CC7D33" w:rsidP="00CC7D33">
      <w:pPr>
        <w:numPr>
          <w:ilvl w:val="2"/>
          <w:numId w:val="4"/>
        </w:numPr>
        <w:tabs>
          <w:tab w:val="clear" w:pos="2340"/>
        </w:tabs>
        <w:ind w:left="1260"/>
        <w:jc w:val="both"/>
        <w:rPr>
          <w:rFonts w:ascii="Times New Roman" w:hAnsi="Times New Roman"/>
          <w:sz w:val="22"/>
          <w:szCs w:val="22"/>
        </w:rPr>
      </w:pPr>
      <w:r w:rsidRPr="00A42679">
        <w:rPr>
          <w:rFonts w:ascii="Times New Roman" w:hAnsi="Times New Roman"/>
          <w:sz w:val="22"/>
          <w:szCs w:val="22"/>
        </w:rPr>
        <w:t xml:space="preserve">Dans les trois mois de la notification du refus, sauf prorogation par décision de justice à la demande de la société, le Conseil d’Administration doit faire bénéficier les actionnaires d’un droit de préemption sur les actions proposées à la vente dans les conditions suivantes : </w:t>
      </w:r>
    </w:p>
    <w:p w:rsidR="00CC7D33" w:rsidRPr="00A42679" w:rsidRDefault="00CC7D33" w:rsidP="00CC7D33">
      <w:pPr>
        <w:ind w:left="1260"/>
        <w:jc w:val="both"/>
        <w:rPr>
          <w:rFonts w:ascii="Times New Roman" w:hAnsi="Times New Roman"/>
          <w:sz w:val="22"/>
          <w:szCs w:val="22"/>
        </w:rPr>
      </w:pPr>
      <w:r w:rsidRPr="00A42679">
        <w:rPr>
          <w:rFonts w:ascii="Times New Roman" w:hAnsi="Times New Roman"/>
          <w:sz w:val="22"/>
          <w:szCs w:val="22"/>
        </w:rPr>
        <w:t xml:space="preserve">Le Président du Conseil d’Administration doit, dans un délai de quinze (15) jours de la notification du refus d’agrément, porter le nombre et le prix des actions à céder et, le cas échéant, l’identité du ou des acquéreurs potentiels, ainsi que les conditions de la cession, à la connaissance des actionnaires, par lettre recommandée avec accusé de réception.    </w:t>
      </w:r>
    </w:p>
    <w:p w:rsidR="00CC7D33" w:rsidRPr="00A42679" w:rsidRDefault="00CC7D33" w:rsidP="00CC7D33">
      <w:pPr>
        <w:ind w:left="1260"/>
        <w:jc w:val="both"/>
        <w:rPr>
          <w:rFonts w:ascii="Times New Roman" w:hAnsi="Times New Roman"/>
          <w:sz w:val="22"/>
          <w:szCs w:val="22"/>
        </w:rPr>
      </w:pPr>
      <w:r w:rsidRPr="00A42679">
        <w:rPr>
          <w:rFonts w:ascii="Times New Roman" w:hAnsi="Times New Roman"/>
          <w:sz w:val="22"/>
          <w:szCs w:val="22"/>
        </w:rPr>
        <w:t>Chacun des actionnaires dispose d’un délai d’un mois à compter de ladite lettre pour faire connaître au Président du Conseil d’Administration s’il se porte ou non acquéreur des actions proposées à la vente et il devra s’engager expressément à payer selon les conditions de paiement indiquées dans la notification.</w:t>
      </w:r>
    </w:p>
    <w:p w:rsidR="00CC7D33" w:rsidRPr="00A42679" w:rsidRDefault="00CC7D33" w:rsidP="00CC7D33">
      <w:pPr>
        <w:ind w:left="1260"/>
        <w:jc w:val="both"/>
        <w:rPr>
          <w:rFonts w:ascii="Times New Roman" w:hAnsi="Times New Roman"/>
          <w:sz w:val="22"/>
          <w:szCs w:val="22"/>
        </w:rPr>
      </w:pPr>
      <w:r w:rsidRPr="00A42679">
        <w:rPr>
          <w:rFonts w:ascii="Times New Roman" w:hAnsi="Times New Roman"/>
          <w:sz w:val="22"/>
          <w:szCs w:val="22"/>
        </w:rPr>
        <w:t>Le droit de préemption ne pourra s’exercer que sur la totalité des actions proposées à la vente.</w:t>
      </w:r>
    </w:p>
    <w:p w:rsidR="00CC7D33" w:rsidRPr="00A42679" w:rsidRDefault="00CC7D33" w:rsidP="00CC7D33">
      <w:pPr>
        <w:ind w:left="1260"/>
        <w:jc w:val="both"/>
        <w:rPr>
          <w:rFonts w:ascii="Times New Roman" w:hAnsi="Times New Roman"/>
          <w:sz w:val="22"/>
          <w:szCs w:val="22"/>
        </w:rPr>
      </w:pPr>
    </w:p>
    <w:p w:rsidR="00CC7D33" w:rsidRPr="00A42679" w:rsidRDefault="00CC7D33" w:rsidP="00CC7D33">
      <w:pPr>
        <w:ind w:left="1260"/>
        <w:jc w:val="both"/>
        <w:rPr>
          <w:rFonts w:ascii="Times New Roman" w:hAnsi="Times New Roman"/>
          <w:sz w:val="22"/>
          <w:szCs w:val="22"/>
        </w:rPr>
      </w:pPr>
      <w:r w:rsidRPr="00A42679">
        <w:rPr>
          <w:rFonts w:ascii="Times New Roman" w:hAnsi="Times New Roman"/>
          <w:sz w:val="22"/>
          <w:szCs w:val="22"/>
        </w:rPr>
        <w:t>Si les demandes d’achat émanent de plus d’un actionnaire, les actions à vendre seront réparties par le Président du Conseil d’Administration entre les actionnaires qui auront fait ces offres d’achat, proportionnellement au nombre d’actions détenues par chacun d’eux et dans la limite de leurs demandes.</w:t>
      </w:r>
    </w:p>
    <w:p w:rsidR="00CC7D33" w:rsidRPr="00A42679" w:rsidRDefault="00CC7D33" w:rsidP="00CC7D33">
      <w:pPr>
        <w:ind w:left="540"/>
        <w:jc w:val="both"/>
        <w:rPr>
          <w:rFonts w:ascii="Times New Roman" w:hAnsi="Times New Roman"/>
          <w:sz w:val="22"/>
          <w:szCs w:val="22"/>
        </w:rPr>
      </w:pPr>
    </w:p>
    <w:p w:rsidR="00CC7D33" w:rsidRPr="00A42679" w:rsidRDefault="00CC7D33" w:rsidP="00CC7D33">
      <w:pPr>
        <w:jc w:val="both"/>
        <w:rPr>
          <w:rFonts w:ascii="Times New Roman" w:hAnsi="Times New Roman"/>
          <w:sz w:val="22"/>
          <w:szCs w:val="22"/>
        </w:rPr>
      </w:pPr>
      <w:r w:rsidRPr="00A42679">
        <w:rPr>
          <w:rFonts w:ascii="Times New Roman" w:hAnsi="Times New Roman"/>
          <w:sz w:val="22"/>
          <w:szCs w:val="22"/>
        </w:rPr>
        <w:t xml:space="preserve">A l’expiration du délai d’un </w:t>
      </w:r>
      <w:proofErr w:type="gramStart"/>
      <w:r w:rsidRPr="00A42679">
        <w:rPr>
          <w:rFonts w:ascii="Times New Roman" w:hAnsi="Times New Roman"/>
          <w:sz w:val="22"/>
          <w:szCs w:val="22"/>
        </w:rPr>
        <w:t>mois  sus</w:t>
      </w:r>
      <w:proofErr w:type="gramEnd"/>
      <w:r w:rsidRPr="00A42679">
        <w:rPr>
          <w:rFonts w:ascii="Times New Roman" w:hAnsi="Times New Roman"/>
          <w:sz w:val="22"/>
          <w:szCs w:val="22"/>
        </w:rPr>
        <w:t xml:space="preserve"> indiqué, et à défaut d’actionnaire préempteur, le Conseil d’Administration est tenu, soit de faire acquérir les actions par un tiers qu’il agrée, soit, avec le consentement du cédant, de faire racheter les actions par la société en vue d’une réduction de capital.</w:t>
      </w:r>
    </w:p>
    <w:p w:rsidR="00CC7D33" w:rsidRPr="00A42679" w:rsidRDefault="00CC7D33" w:rsidP="00CC7D33">
      <w:pPr>
        <w:jc w:val="both"/>
        <w:rPr>
          <w:rFonts w:ascii="Times New Roman" w:hAnsi="Times New Roman"/>
          <w:sz w:val="22"/>
          <w:szCs w:val="22"/>
        </w:rPr>
      </w:pPr>
    </w:p>
    <w:p w:rsidR="00CC7D33" w:rsidRPr="00A42679" w:rsidRDefault="00CC7D33" w:rsidP="00CC7D33">
      <w:pPr>
        <w:jc w:val="both"/>
        <w:rPr>
          <w:rFonts w:ascii="Times New Roman" w:hAnsi="Times New Roman"/>
          <w:sz w:val="22"/>
          <w:szCs w:val="22"/>
        </w:rPr>
      </w:pPr>
      <w:r w:rsidRPr="00A42679">
        <w:rPr>
          <w:rFonts w:ascii="Times New Roman" w:hAnsi="Times New Roman"/>
          <w:sz w:val="22"/>
          <w:szCs w:val="22"/>
        </w:rPr>
        <w:lastRenderedPageBreak/>
        <w:t xml:space="preserve">Dans cette dernière hypothèse, et à défaut d’accord entre les parties, le prix des actions est déterminé par un </w:t>
      </w:r>
      <w:proofErr w:type="spellStart"/>
      <w:r w:rsidRPr="00A42679">
        <w:rPr>
          <w:rFonts w:ascii="Times New Roman" w:hAnsi="Times New Roman"/>
          <w:sz w:val="22"/>
          <w:szCs w:val="22"/>
        </w:rPr>
        <w:t>expert comptable</w:t>
      </w:r>
      <w:proofErr w:type="spellEnd"/>
      <w:r w:rsidRPr="00A42679">
        <w:rPr>
          <w:rFonts w:ascii="Times New Roman" w:hAnsi="Times New Roman"/>
          <w:sz w:val="22"/>
          <w:szCs w:val="22"/>
        </w:rPr>
        <w:t xml:space="preserve"> inscrit sur la liste des experts judiciaires, désigné par voie de référé par le Président du Tribunal du lieu du siège social.</w:t>
      </w:r>
    </w:p>
    <w:p w:rsidR="00CC7D33" w:rsidRPr="00A42679" w:rsidRDefault="00CC7D33" w:rsidP="00CC7D33">
      <w:pPr>
        <w:jc w:val="both"/>
        <w:rPr>
          <w:rFonts w:ascii="Times New Roman" w:hAnsi="Times New Roman"/>
          <w:sz w:val="22"/>
          <w:szCs w:val="22"/>
        </w:rPr>
      </w:pPr>
      <w:r w:rsidRPr="00A42679">
        <w:rPr>
          <w:rFonts w:ascii="Times New Roman" w:hAnsi="Times New Roman"/>
          <w:sz w:val="22"/>
          <w:szCs w:val="22"/>
        </w:rPr>
        <w:t>A défaut de rachat par la société, par un actionnaire préempteur ou par un tiers agréé dans le délai de trois mois de la notification du refus d’agrément, sauf prorogation par décision de justice à la demande de la société, le cessionnaire initial est censé agréé et le cédant peut réaliser la cession initialement projetée.</w:t>
      </w:r>
    </w:p>
    <w:p w:rsidR="00CC7D33" w:rsidRPr="00A42679" w:rsidRDefault="00CC7D33" w:rsidP="00CC7D33">
      <w:pPr>
        <w:jc w:val="both"/>
        <w:rPr>
          <w:rFonts w:ascii="Times New Roman" w:hAnsi="Times New Roman"/>
          <w:sz w:val="22"/>
          <w:szCs w:val="22"/>
        </w:rPr>
      </w:pPr>
    </w:p>
    <w:p w:rsidR="00CC7D33" w:rsidRPr="00A42679" w:rsidRDefault="00CC7D33" w:rsidP="00CC7D33">
      <w:pPr>
        <w:jc w:val="both"/>
        <w:rPr>
          <w:rFonts w:ascii="Times New Roman" w:hAnsi="Times New Roman"/>
          <w:sz w:val="22"/>
          <w:szCs w:val="22"/>
        </w:rPr>
      </w:pPr>
      <w:r w:rsidRPr="00A42679">
        <w:rPr>
          <w:rFonts w:ascii="Times New Roman" w:hAnsi="Times New Roman"/>
          <w:sz w:val="22"/>
          <w:szCs w:val="22"/>
        </w:rPr>
        <w:t>En cas de vente forcée des actions de la société, l’adjudicataire doit informer la société du résultat de l’enchère et demander l’agrément du Conseil d’Administration.</w:t>
      </w:r>
    </w:p>
    <w:p w:rsidR="00CC7D33" w:rsidRPr="00A42679" w:rsidRDefault="00CC7D33" w:rsidP="00CC7D33">
      <w:pPr>
        <w:jc w:val="both"/>
        <w:rPr>
          <w:rFonts w:ascii="Times New Roman" w:hAnsi="Times New Roman"/>
          <w:sz w:val="22"/>
          <w:szCs w:val="22"/>
        </w:rPr>
      </w:pPr>
    </w:p>
    <w:p w:rsidR="00CC7D33" w:rsidRPr="00A42679" w:rsidRDefault="00CC7D33" w:rsidP="00CC7D33">
      <w:pPr>
        <w:jc w:val="both"/>
        <w:rPr>
          <w:rFonts w:ascii="Times New Roman" w:hAnsi="Times New Roman"/>
          <w:sz w:val="22"/>
          <w:szCs w:val="22"/>
        </w:rPr>
      </w:pPr>
      <w:r w:rsidRPr="00A42679">
        <w:rPr>
          <w:rFonts w:ascii="Times New Roman" w:hAnsi="Times New Roman"/>
          <w:sz w:val="22"/>
          <w:szCs w:val="22"/>
        </w:rPr>
        <w:t xml:space="preserve">- L’agrément résulte : </w:t>
      </w:r>
    </w:p>
    <w:p w:rsidR="00CC7D33" w:rsidRPr="00A42679" w:rsidRDefault="00CC7D33" w:rsidP="00CC7D33">
      <w:pPr>
        <w:jc w:val="both"/>
        <w:rPr>
          <w:rFonts w:ascii="Times New Roman" w:hAnsi="Times New Roman"/>
          <w:sz w:val="22"/>
          <w:szCs w:val="22"/>
        </w:rPr>
      </w:pPr>
    </w:p>
    <w:p w:rsidR="00CC7D33" w:rsidRPr="00A42679" w:rsidRDefault="00CC7D33" w:rsidP="00CC7D33">
      <w:pPr>
        <w:numPr>
          <w:ilvl w:val="0"/>
          <w:numId w:val="6"/>
        </w:numPr>
        <w:jc w:val="both"/>
        <w:rPr>
          <w:rFonts w:ascii="Times New Roman" w:hAnsi="Times New Roman"/>
          <w:sz w:val="22"/>
          <w:szCs w:val="22"/>
        </w:rPr>
      </w:pPr>
      <w:r w:rsidRPr="00A42679">
        <w:rPr>
          <w:rFonts w:ascii="Times New Roman" w:hAnsi="Times New Roman"/>
          <w:sz w:val="22"/>
          <w:szCs w:val="22"/>
        </w:rPr>
        <w:t>Soit d’une notification expresse à l’adjudicataire.</w:t>
      </w:r>
    </w:p>
    <w:p w:rsidR="00CC7D33" w:rsidRPr="00A42679" w:rsidRDefault="00CC7D33" w:rsidP="00CC7D33">
      <w:pPr>
        <w:ind w:left="1080"/>
        <w:jc w:val="both"/>
        <w:rPr>
          <w:rFonts w:ascii="Times New Roman" w:hAnsi="Times New Roman"/>
          <w:sz w:val="22"/>
          <w:szCs w:val="22"/>
        </w:rPr>
      </w:pPr>
    </w:p>
    <w:p w:rsidR="00CC7D33" w:rsidRPr="00A42679" w:rsidRDefault="00CC7D33" w:rsidP="00CC7D33">
      <w:pPr>
        <w:numPr>
          <w:ilvl w:val="0"/>
          <w:numId w:val="6"/>
        </w:numPr>
        <w:jc w:val="both"/>
        <w:rPr>
          <w:rFonts w:ascii="Times New Roman" w:hAnsi="Times New Roman"/>
          <w:sz w:val="22"/>
          <w:szCs w:val="22"/>
        </w:rPr>
      </w:pPr>
      <w:r w:rsidRPr="00A42679">
        <w:rPr>
          <w:rFonts w:ascii="Times New Roman" w:hAnsi="Times New Roman"/>
          <w:sz w:val="22"/>
          <w:szCs w:val="22"/>
        </w:rPr>
        <w:t>Soit du défaut de réponse dans un délai d’un (01) mois à compter de la demande d’agrément notifiée à l’adjudicataire par le Président du Conseil d’Administration.</w:t>
      </w:r>
    </w:p>
    <w:p w:rsidR="00CC7D33" w:rsidRPr="00A42679" w:rsidRDefault="00CC7D33" w:rsidP="00CC7D33">
      <w:pPr>
        <w:jc w:val="both"/>
        <w:rPr>
          <w:rFonts w:ascii="Times New Roman" w:hAnsi="Times New Roman"/>
          <w:sz w:val="22"/>
          <w:szCs w:val="22"/>
        </w:rPr>
      </w:pPr>
    </w:p>
    <w:p w:rsidR="00CC7D33" w:rsidRPr="00A42679" w:rsidRDefault="00CC7D33" w:rsidP="00CC7D33">
      <w:pPr>
        <w:jc w:val="both"/>
        <w:rPr>
          <w:rFonts w:ascii="Times New Roman" w:hAnsi="Times New Roman"/>
          <w:sz w:val="22"/>
          <w:szCs w:val="22"/>
        </w:rPr>
      </w:pPr>
      <w:r w:rsidRPr="00A42679">
        <w:rPr>
          <w:rFonts w:ascii="Times New Roman" w:hAnsi="Times New Roman"/>
          <w:sz w:val="22"/>
          <w:szCs w:val="22"/>
        </w:rPr>
        <w:t>Si la société fait savoir, dans le délai ci-dessus indiqué, qu’elle refuse d’agréer l’adjudicataire, elle doit, dans le mois suivant la notification de ce refus, trouver un acquéreur pour les actions adjugées parmi les actionnaires ou les tiers, ou réduire son capital et acheter les titres adjugés sur la base du prix de l’adjudication, majoré des frais.</w:t>
      </w:r>
    </w:p>
    <w:p w:rsidR="00CC7D33" w:rsidRPr="00A42679" w:rsidRDefault="00CC7D33" w:rsidP="00CC7D33">
      <w:pPr>
        <w:jc w:val="both"/>
        <w:rPr>
          <w:rFonts w:ascii="Times New Roman" w:hAnsi="Times New Roman"/>
          <w:sz w:val="22"/>
          <w:szCs w:val="22"/>
        </w:rPr>
      </w:pPr>
    </w:p>
    <w:p w:rsidR="00CC7D33" w:rsidRPr="00A42679" w:rsidRDefault="00CC7D33" w:rsidP="00CC7D33">
      <w:pPr>
        <w:jc w:val="both"/>
        <w:rPr>
          <w:rFonts w:ascii="Times New Roman" w:hAnsi="Times New Roman"/>
          <w:sz w:val="22"/>
          <w:szCs w:val="22"/>
        </w:rPr>
      </w:pPr>
      <w:r w:rsidRPr="00A42679">
        <w:rPr>
          <w:rFonts w:ascii="Times New Roman" w:hAnsi="Times New Roman"/>
          <w:sz w:val="22"/>
          <w:szCs w:val="22"/>
        </w:rPr>
        <w:t>A défaut de solution dans le délai fixé et si le prix et les frais ne sont pas versés à l’adjudicataire, l’agrément de celui-ci est réputé légalement acquis.</w:t>
      </w:r>
    </w:p>
    <w:p w:rsidR="00CC7D33" w:rsidRPr="00A42679" w:rsidRDefault="00CC7D33" w:rsidP="00CC7D33">
      <w:pPr>
        <w:jc w:val="both"/>
        <w:rPr>
          <w:rFonts w:ascii="Times New Roman" w:hAnsi="Times New Roman"/>
          <w:sz w:val="22"/>
          <w:szCs w:val="22"/>
        </w:rPr>
      </w:pPr>
    </w:p>
    <w:p w:rsidR="00CC7D33" w:rsidRPr="00A42679" w:rsidRDefault="00CC7D33" w:rsidP="00CC7D33">
      <w:pPr>
        <w:tabs>
          <w:tab w:val="left" w:pos="0"/>
          <w:tab w:val="right" w:pos="2620"/>
        </w:tabs>
        <w:autoSpaceDE w:val="0"/>
        <w:autoSpaceDN w:val="0"/>
        <w:adjustRightInd w:val="0"/>
        <w:jc w:val="both"/>
        <w:rPr>
          <w:rFonts w:ascii="Times New Roman" w:hAnsi="Times New Roman"/>
          <w:b/>
          <w:bCs/>
          <w:sz w:val="22"/>
          <w:szCs w:val="22"/>
        </w:rPr>
      </w:pPr>
      <w:r w:rsidRPr="00A42679">
        <w:rPr>
          <w:rFonts w:ascii="Times New Roman" w:hAnsi="Times New Roman"/>
          <w:sz w:val="22"/>
          <w:szCs w:val="22"/>
        </w:rPr>
        <w:t xml:space="preserve"> </w:t>
      </w:r>
      <w:r w:rsidRPr="00A42679">
        <w:rPr>
          <w:rFonts w:ascii="Times New Roman" w:hAnsi="Times New Roman"/>
          <w:b/>
          <w:bCs/>
          <w:sz w:val="22"/>
          <w:szCs w:val="22"/>
        </w:rPr>
        <w:t>11-2 : Droit de sortie :</w:t>
      </w:r>
    </w:p>
    <w:p w:rsidR="00CC7D33" w:rsidRPr="00A42679" w:rsidRDefault="00CC7D33" w:rsidP="00CC7D33">
      <w:pPr>
        <w:tabs>
          <w:tab w:val="left" w:pos="0"/>
          <w:tab w:val="right" w:pos="2620"/>
        </w:tabs>
        <w:autoSpaceDE w:val="0"/>
        <w:autoSpaceDN w:val="0"/>
        <w:adjustRightInd w:val="0"/>
        <w:jc w:val="both"/>
        <w:rPr>
          <w:rFonts w:ascii="Times New Roman" w:hAnsi="Times New Roman"/>
          <w:b/>
          <w:bCs/>
          <w:sz w:val="22"/>
          <w:szCs w:val="22"/>
        </w:rPr>
      </w:pPr>
    </w:p>
    <w:p w:rsidR="00CC7D33" w:rsidRPr="00A42679" w:rsidRDefault="00CC7D33" w:rsidP="00CC7D33">
      <w:pPr>
        <w:tabs>
          <w:tab w:val="left" w:pos="0"/>
          <w:tab w:val="right" w:pos="2620"/>
        </w:tabs>
        <w:autoSpaceDE w:val="0"/>
        <w:autoSpaceDN w:val="0"/>
        <w:adjustRightInd w:val="0"/>
        <w:jc w:val="both"/>
        <w:rPr>
          <w:rFonts w:ascii="Times New Roman" w:hAnsi="Times New Roman"/>
          <w:sz w:val="22"/>
          <w:szCs w:val="22"/>
        </w:rPr>
      </w:pPr>
      <w:r w:rsidRPr="00A42679">
        <w:rPr>
          <w:rFonts w:ascii="Times New Roman" w:hAnsi="Times New Roman"/>
          <w:b/>
          <w:bCs/>
          <w:sz w:val="22"/>
          <w:szCs w:val="22"/>
        </w:rPr>
        <w:t xml:space="preserve"> </w:t>
      </w:r>
      <w:r w:rsidRPr="00A42679">
        <w:rPr>
          <w:rFonts w:ascii="Times New Roman" w:hAnsi="Times New Roman"/>
          <w:sz w:val="22"/>
          <w:szCs w:val="22"/>
        </w:rPr>
        <w:t xml:space="preserve">Le ou les actionnaires détenant une fraction ne dépassant pas cinq pour cent (5%) du capital de la société peuvent proposer de se retirer de la société et imposer à l’actionnaire détenant le reste du capital social individuellement ou par concert, l’achat de leurs parts à un prix fixé par une expertise ordonnée par </w:t>
      </w:r>
      <w:proofErr w:type="gramStart"/>
      <w:r w:rsidRPr="00A42679">
        <w:rPr>
          <w:rFonts w:ascii="Times New Roman" w:hAnsi="Times New Roman"/>
          <w:sz w:val="22"/>
          <w:szCs w:val="22"/>
        </w:rPr>
        <w:t>la président</w:t>
      </w:r>
      <w:proofErr w:type="gramEnd"/>
      <w:r w:rsidRPr="00A42679">
        <w:rPr>
          <w:rFonts w:ascii="Times New Roman" w:hAnsi="Times New Roman"/>
          <w:sz w:val="22"/>
          <w:szCs w:val="22"/>
        </w:rPr>
        <w:t xml:space="preserve"> du tribunal dans le ressort duquel se trouve le siège de la société. En cas de désaccord de l’actionnaire détenant le reste du capital social individuellement ou par concert sur le prix proposé dans le délai d’un mois à compter de la notification du rapport d’expertise, le prix est fixé par le tribunal compétent qui détermine la valeur des actions et en ordonne le payement.</w:t>
      </w:r>
    </w:p>
    <w:p w:rsidR="00CC7D33" w:rsidRPr="00A42679" w:rsidRDefault="00CC7D33" w:rsidP="00CC7D33">
      <w:pPr>
        <w:jc w:val="both"/>
        <w:rPr>
          <w:rFonts w:ascii="Times New Roman" w:hAnsi="Times New Roman"/>
          <w:sz w:val="22"/>
          <w:szCs w:val="22"/>
        </w:rPr>
      </w:pPr>
    </w:p>
    <w:p w:rsidR="00CC7D33" w:rsidRPr="00A42679" w:rsidRDefault="00CC7D33" w:rsidP="00CC7D33">
      <w:pPr>
        <w:pStyle w:val="Titre4"/>
        <w:tabs>
          <w:tab w:val="clear" w:pos="0"/>
          <w:tab w:val="clear" w:pos="9227"/>
        </w:tabs>
        <w:autoSpaceDE/>
        <w:autoSpaceDN/>
        <w:adjustRightInd/>
        <w:rPr>
          <w:rFonts w:ascii="Times New Roman" w:hAnsi="Times New Roman" w:cs="Times New Roman"/>
          <w:b/>
          <w:bCs/>
          <w:sz w:val="22"/>
          <w:szCs w:val="22"/>
        </w:rPr>
      </w:pPr>
      <w:r w:rsidRPr="00A42679">
        <w:rPr>
          <w:rFonts w:ascii="Times New Roman" w:hAnsi="Times New Roman" w:cs="Times New Roman"/>
          <w:b/>
          <w:bCs/>
          <w:sz w:val="22"/>
          <w:szCs w:val="22"/>
        </w:rPr>
        <w:t>Article 12 : Indivisibilité des actions</w:t>
      </w:r>
    </w:p>
    <w:p w:rsidR="00CC7D33" w:rsidRPr="00A42679" w:rsidRDefault="00CC7D33" w:rsidP="00CC7D33">
      <w:pPr>
        <w:jc w:val="both"/>
        <w:rPr>
          <w:rFonts w:ascii="Times New Roman" w:hAnsi="Times New Roman"/>
          <w:sz w:val="22"/>
          <w:szCs w:val="22"/>
        </w:rPr>
      </w:pPr>
    </w:p>
    <w:p w:rsidR="00CC7D33" w:rsidRPr="00A42679" w:rsidRDefault="00CC7D33" w:rsidP="00CC7D33">
      <w:pPr>
        <w:jc w:val="both"/>
        <w:rPr>
          <w:rFonts w:ascii="Times New Roman" w:hAnsi="Times New Roman"/>
          <w:sz w:val="22"/>
          <w:szCs w:val="22"/>
        </w:rPr>
      </w:pPr>
      <w:r w:rsidRPr="00A42679">
        <w:rPr>
          <w:rFonts w:ascii="Times New Roman" w:hAnsi="Times New Roman"/>
          <w:sz w:val="22"/>
          <w:szCs w:val="22"/>
        </w:rPr>
        <w:t xml:space="preserve">Les actions sont indivisibles à l’égard de la société qui ne reconnaît qu'un seul propriétaire pour chaque action. Les propriétaires indivis ou collectifs d'actions, notamment les héritiers ou ayants-droits d’un actionnaire décédé, sont tenus de se faire représenter auprès de </w:t>
      </w:r>
      <w:smartTag w:uri="urn:schemas-microsoft-com:office:smarttags" w:element="PersonName">
        <w:smartTagPr>
          <w:attr w:name="ProductID" w:val="la Soci￩t￩"/>
        </w:smartTagPr>
        <w:r w:rsidRPr="00A42679">
          <w:rPr>
            <w:rFonts w:ascii="Times New Roman" w:hAnsi="Times New Roman"/>
            <w:sz w:val="22"/>
            <w:szCs w:val="22"/>
          </w:rPr>
          <w:t>la Société</w:t>
        </w:r>
      </w:smartTag>
      <w:r w:rsidRPr="00A42679">
        <w:rPr>
          <w:rFonts w:ascii="Times New Roman" w:hAnsi="Times New Roman"/>
          <w:sz w:val="22"/>
          <w:szCs w:val="22"/>
        </w:rPr>
        <w:t xml:space="preserve"> par un seul d'entre eux ou par un mandataire commun ayant qualité pour assister aux assemblées générales. A défaut d'entente, il appartient à la partie la plus diligente de se pourvoir, ainsi que de droit, pour faire désigner par justice un mandataire chargé de représenter tous les co-propriétaires.</w:t>
      </w:r>
    </w:p>
    <w:p w:rsidR="00CC7D33" w:rsidRPr="00A42679" w:rsidRDefault="00CC7D33" w:rsidP="00CC7D33">
      <w:pPr>
        <w:jc w:val="both"/>
        <w:rPr>
          <w:rFonts w:ascii="Times New Roman" w:hAnsi="Times New Roman"/>
          <w:sz w:val="22"/>
          <w:szCs w:val="22"/>
        </w:rPr>
      </w:pPr>
    </w:p>
    <w:p w:rsidR="00CC7D33" w:rsidRPr="00A42679" w:rsidRDefault="00CC7D33" w:rsidP="00CC7D33">
      <w:pPr>
        <w:jc w:val="both"/>
        <w:rPr>
          <w:rFonts w:ascii="Times New Roman" w:hAnsi="Times New Roman"/>
          <w:sz w:val="22"/>
          <w:szCs w:val="22"/>
        </w:rPr>
      </w:pPr>
      <w:r w:rsidRPr="00A42679">
        <w:rPr>
          <w:rFonts w:ascii="Times New Roman" w:hAnsi="Times New Roman"/>
          <w:sz w:val="22"/>
          <w:szCs w:val="22"/>
        </w:rPr>
        <w:t xml:space="preserve">Les usufruitiers et </w:t>
      </w:r>
      <w:proofErr w:type="spellStart"/>
      <w:r w:rsidRPr="00A42679">
        <w:rPr>
          <w:rFonts w:ascii="Times New Roman" w:hAnsi="Times New Roman"/>
          <w:sz w:val="22"/>
          <w:szCs w:val="22"/>
        </w:rPr>
        <w:t>nu-propriétaires</w:t>
      </w:r>
      <w:proofErr w:type="spellEnd"/>
      <w:r w:rsidRPr="00A42679">
        <w:rPr>
          <w:rFonts w:ascii="Times New Roman" w:hAnsi="Times New Roman"/>
          <w:sz w:val="22"/>
          <w:szCs w:val="22"/>
        </w:rPr>
        <w:t xml:space="preserve"> doivent également se faire représenter par l'un d’entre eux. A défaut de convention contraire entre l'usufruitier et le nu-propriétaire signifiée à </w:t>
      </w:r>
      <w:smartTag w:uri="urn:schemas-microsoft-com:office:smarttags" w:element="PersonName">
        <w:smartTagPr>
          <w:attr w:name="ProductID" w:val="la Soci￩t￩"/>
        </w:smartTagPr>
        <w:r w:rsidRPr="00A42679">
          <w:rPr>
            <w:rFonts w:ascii="Times New Roman" w:hAnsi="Times New Roman"/>
            <w:sz w:val="22"/>
            <w:szCs w:val="22"/>
          </w:rPr>
          <w:t>la Société</w:t>
        </w:r>
      </w:smartTag>
      <w:r w:rsidRPr="00A42679">
        <w:rPr>
          <w:rFonts w:ascii="Times New Roman" w:hAnsi="Times New Roman"/>
          <w:sz w:val="22"/>
          <w:szCs w:val="22"/>
        </w:rPr>
        <w:t>, celle-ci considère que l'usufruitier représente valablement le nu-propriétaire, quelles que soient les décisions à prendre.</w:t>
      </w:r>
    </w:p>
    <w:p w:rsidR="00CC7D33" w:rsidRPr="00A42679" w:rsidRDefault="00CC7D33" w:rsidP="00CC7D33">
      <w:pPr>
        <w:tabs>
          <w:tab w:val="left" w:pos="975"/>
        </w:tabs>
        <w:jc w:val="both"/>
        <w:rPr>
          <w:rFonts w:ascii="Times New Roman" w:hAnsi="Times New Roman"/>
          <w:b/>
          <w:bCs/>
          <w:sz w:val="22"/>
          <w:szCs w:val="22"/>
        </w:rPr>
      </w:pPr>
    </w:p>
    <w:p w:rsidR="00CC7D33" w:rsidRPr="00A42679" w:rsidRDefault="00CC7D33" w:rsidP="00CC7D33">
      <w:pPr>
        <w:pStyle w:val="Titre4"/>
        <w:tabs>
          <w:tab w:val="clear" w:pos="0"/>
          <w:tab w:val="clear" w:pos="9227"/>
        </w:tabs>
        <w:autoSpaceDE/>
        <w:autoSpaceDN/>
        <w:adjustRightInd/>
        <w:rPr>
          <w:rFonts w:ascii="Times New Roman" w:hAnsi="Times New Roman" w:cs="Times New Roman"/>
          <w:b/>
          <w:bCs/>
          <w:sz w:val="22"/>
          <w:szCs w:val="22"/>
        </w:rPr>
      </w:pPr>
      <w:r w:rsidRPr="00A42679">
        <w:rPr>
          <w:rFonts w:ascii="Times New Roman" w:hAnsi="Times New Roman" w:cs="Times New Roman"/>
          <w:b/>
          <w:bCs/>
          <w:sz w:val="22"/>
          <w:szCs w:val="22"/>
        </w:rPr>
        <w:t>Article 13 : Droits de l'action</w:t>
      </w:r>
    </w:p>
    <w:p w:rsidR="00CC7D33" w:rsidRPr="00A42679" w:rsidRDefault="00CC7D33" w:rsidP="00CC7D33">
      <w:pPr>
        <w:jc w:val="both"/>
        <w:rPr>
          <w:rFonts w:ascii="Times New Roman" w:hAnsi="Times New Roman"/>
          <w:sz w:val="22"/>
          <w:szCs w:val="22"/>
        </w:rPr>
      </w:pPr>
    </w:p>
    <w:p w:rsidR="00CC7D33" w:rsidRPr="00A42679" w:rsidRDefault="00CC7D33" w:rsidP="00CC7D33">
      <w:pPr>
        <w:jc w:val="both"/>
        <w:rPr>
          <w:rFonts w:ascii="Times New Roman" w:hAnsi="Times New Roman"/>
          <w:sz w:val="22"/>
          <w:szCs w:val="22"/>
        </w:rPr>
      </w:pPr>
      <w:r w:rsidRPr="00A42679">
        <w:rPr>
          <w:rFonts w:ascii="Times New Roman" w:hAnsi="Times New Roman"/>
          <w:sz w:val="22"/>
          <w:szCs w:val="22"/>
        </w:rPr>
        <w:t>Chaque action donne droit dans la propriété de l'actif social à une part proportionnelle au nombre des actions émises et en outre, à une part dans les bénéfices, ainsi qu’il est indiqué ci­ après.</w:t>
      </w:r>
    </w:p>
    <w:p w:rsidR="00CC7D33" w:rsidRPr="00A42679" w:rsidRDefault="00CC7D33" w:rsidP="00CC7D33">
      <w:pPr>
        <w:jc w:val="both"/>
        <w:rPr>
          <w:rFonts w:ascii="Times New Roman" w:hAnsi="Times New Roman"/>
          <w:sz w:val="22"/>
          <w:szCs w:val="22"/>
        </w:rPr>
      </w:pPr>
    </w:p>
    <w:p w:rsidR="00CC7D33" w:rsidRDefault="00CC7D33" w:rsidP="00CC7D33">
      <w:pPr>
        <w:pStyle w:val="Titre4"/>
        <w:tabs>
          <w:tab w:val="clear" w:pos="0"/>
          <w:tab w:val="clear" w:pos="9227"/>
        </w:tabs>
        <w:autoSpaceDE/>
        <w:autoSpaceDN/>
        <w:adjustRightInd/>
        <w:rPr>
          <w:rFonts w:ascii="Times New Roman" w:hAnsi="Times New Roman" w:cs="Times New Roman"/>
          <w:b/>
          <w:bCs/>
          <w:sz w:val="22"/>
          <w:szCs w:val="22"/>
        </w:rPr>
      </w:pPr>
    </w:p>
    <w:p w:rsidR="00CC7D33" w:rsidRPr="00A42679" w:rsidRDefault="00CC7D33" w:rsidP="00CC7D33">
      <w:pPr>
        <w:pStyle w:val="Titre4"/>
        <w:tabs>
          <w:tab w:val="clear" w:pos="0"/>
          <w:tab w:val="clear" w:pos="9227"/>
        </w:tabs>
        <w:autoSpaceDE/>
        <w:autoSpaceDN/>
        <w:adjustRightInd/>
        <w:rPr>
          <w:rFonts w:ascii="Times New Roman" w:hAnsi="Times New Roman" w:cs="Times New Roman"/>
          <w:b/>
          <w:bCs/>
          <w:sz w:val="22"/>
          <w:szCs w:val="22"/>
        </w:rPr>
      </w:pPr>
      <w:r w:rsidRPr="00A42679">
        <w:rPr>
          <w:rFonts w:ascii="Times New Roman" w:hAnsi="Times New Roman" w:cs="Times New Roman"/>
          <w:b/>
          <w:bCs/>
          <w:sz w:val="22"/>
          <w:szCs w:val="22"/>
        </w:rPr>
        <w:t>Article 14 : Responsabilité limitée de l’actionnaire</w:t>
      </w:r>
    </w:p>
    <w:p w:rsidR="00CC7D33" w:rsidRPr="00A42679" w:rsidRDefault="00CC7D33" w:rsidP="00CC7D33">
      <w:pPr>
        <w:jc w:val="both"/>
        <w:rPr>
          <w:rFonts w:ascii="Times New Roman" w:hAnsi="Times New Roman"/>
          <w:sz w:val="22"/>
          <w:szCs w:val="22"/>
        </w:rPr>
      </w:pPr>
    </w:p>
    <w:p w:rsidR="00CC7D33" w:rsidRPr="00A42679" w:rsidRDefault="00CC7D33" w:rsidP="00CC7D33">
      <w:pPr>
        <w:jc w:val="both"/>
        <w:rPr>
          <w:rFonts w:ascii="Times New Roman" w:hAnsi="Times New Roman"/>
          <w:sz w:val="22"/>
          <w:szCs w:val="22"/>
        </w:rPr>
      </w:pPr>
      <w:r w:rsidRPr="00A42679">
        <w:rPr>
          <w:rFonts w:ascii="Times New Roman" w:hAnsi="Times New Roman"/>
          <w:sz w:val="22"/>
          <w:szCs w:val="22"/>
        </w:rPr>
        <w:t>Les actionnaires ne sont responsables que jusqu'à concurrence du montant des actions qu'ils possèdent.</w:t>
      </w:r>
    </w:p>
    <w:p w:rsidR="00CC7D33" w:rsidRPr="00A42679" w:rsidRDefault="00CC7D33" w:rsidP="00CC7D33">
      <w:pPr>
        <w:jc w:val="both"/>
        <w:rPr>
          <w:rFonts w:ascii="Times New Roman" w:hAnsi="Times New Roman"/>
          <w:sz w:val="22"/>
          <w:szCs w:val="22"/>
        </w:rPr>
      </w:pPr>
    </w:p>
    <w:p w:rsidR="00CC7D33" w:rsidRPr="00A42679" w:rsidRDefault="00CC7D33" w:rsidP="00CC7D33">
      <w:pPr>
        <w:pStyle w:val="Titre4"/>
        <w:tabs>
          <w:tab w:val="clear" w:pos="0"/>
          <w:tab w:val="clear" w:pos="9227"/>
        </w:tabs>
        <w:autoSpaceDE/>
        <w:autoSpaceDN/>
        <w:adjustRightInd/>
        <w:rPr>
          <w:rFonts w:ascii="Times New Roman" w:hAnsi="Times New Roman" w:cs="Times New Roman"/>
          <w:b/>
          <w:bCs/>
          <w:sz w:val="22"/>
          <w:szCs w:val="22"/>
        </w:rPr>
      </w:pPr>
      <w:r w:rsidRPr="00A42679">
        <w:rPr>
          <w:rFonts w:ascii="Times New Roman" w:hAnsi="Times New Roman" w:cs="Times New Roman"/>
          <w:b/>
          <w:bCs/>
          <w:sz w:val="22"/>
          <w:szCs w:val="22"/>
        </w:rPr>
        <w:t xml:space="preserve">Article 15 : Transmission des droits de l’action </w:t>
      </w:r>
    </w:p>
    <w:p w:rsidR="00CC7D33" w:rsidRPr="00A42679" w:rsidRDefault="00CC7D33" w:rsidP="00CC7D33">
      <w:pPr>
        <w:jc w:val="both"/>
        <w:rPr>
          <w:rFonts w:ascii="Times New Roman" w:hAnsi="Times New Roman"/>
          <w:sz w:val="22"/>
          <w:szCs w:val="22"/>
        </w:rPr>
      </w:pPr>
    </w:p>
    <w:p w:rsidR="00CC7D33" w:rsidRPr="00A42679" w:rsidRDefault="00CC7D33" w:rsidP="00CC7D33">
      <w:pPr>
        <w:jc w:val="both"/>
        <w:rPr>
          <w:rFonts w:ascii="Times New Roman" w:hAnsi="Times New Roman"/>
          <w:sz w:val="22"/>
          <w:szCs w:val="22"/>
        </w:rPr>
      </w:pPr>
      <w:r w:rsidRPr="00A42679">
        <w:rPr>
          <w:rFonts w:ascii="Times New Roman" w:hAnsi="Times New Roman"/>
          <w:sz w:val="22"/>
          <w:szCs w:val="22"/>
        </w:rPr>
        <w:t>Les droits et obligations attachés à l'action suivent le titre dans quelque main qu'il passe.</w:t>
      </w:r>
    </w:p>
    <w:p w:rsidR="00CC7D33" w:rsidRPr="00A42679" w:rsidRDefault="00CC7D33" w:rsidP="00CC7D33">
      <w:pPr>
        <w:jc w:val="both"/>
        <w:rPr>
          <w:rFonts w:ascii="Times New Roman" w:hAnsi="Times New Roman"/>
          <w:sz w:val="22"/>
          <w:szCs w:val="22"/>
        </w:rPr>
      </w:pPr>
      <w:r w:rsidRPr="00A42679">
        <w:rPr>
          <w:rFonts w:ascii="Times New Roman" w:hAnsi="Times New Roman"/>
          <w:sz w:val="22"/>
          <w:szCs w:val="22"/>
        </w:rPr>
        <w:t xml:space="preserve">La possession d'une action emporte de plein droit adhésion aux présents statuts et aux décisions régulièrement prises par l'Assemblée Générale. </w:t>
      </w:r>
    </w:p>
    <w:p w:rsidR="00CC7D33" w:rsidRPr="00A42679" w:rsidRDefault="00CC7D33" w:rsidP="00CC7D33">
      <w:pPr>
        <w:jc w:val="both"/>
        <w:rPr>
          <w:rFonts w:ascii="Times New Roman" w:hAnsi="Times New Roman"/>
          <w:sz w:val="22"/>
          <w:szCs w:val="22"/>
        </w:rPr>
      </w:pPr>
    </w:p>
    <w:p w:rsidR="00CC7D33" w:rsidRPr="00A42679" w:rsidRDefault="00CC7D33" w:rsidP="00CC7D33">
      <w:pPr>
        <w:pStyle w:val="Corpsdetexte"/>
        <w:spacing w:before="240"/>
        <w:ind w:left="1701" w:right="26" w:hanging="1701"/>
        <w:jc w:val="center"/>
        <w:rPr>
          <w:rFonts w:ascii="Times New Roman" w:hAnsi="Times New Roman" w:cs="Times New Roman"/>
          <w:b/>
          <w:smallCaps/>
          <w:sz w:val="22"/>
          <w:szCs w:val="22"/>
        </w:rPr>
      </w:pPr>
      <w:r w:rsidRPr="00A42679">
        <w:rPr>
          <w:rFonts w:ascii="Times New Roman" w:hAnsi="Times New Roman" w:cs="Times New Roman"/>
          <w:b/>
          <w:smallCaps/>
          <w:sz w:val="22"/>
          <w:szCs w:val="22"/>
        </w:rPr>
        <w:t>Titre Quatre</w:t>
      </w:r>
    </w:p>
    <w:p w:rsidR="00CC7D33" w:rsidRPr="00A42679" w:rsidRDefault="00CC7D33" w:rsidP="00CC7D33">
      <w:pPr>
        <w:pStyle w:val="Corpsdetexte"/>
        <w:spacing w:before="120"/>
        <w:ind w:left="1701" w:right="28" w:hanging="1701"/>
        <w:jc w:val="center"/>
        <w:rPr>
          <w:rFonts w:ascii="Times New Roman" w:hAnsi="Times New Roman" w:cs="Times New Roman"/>
          <w:b/>
          <w:smallCaps/>
          <w:sz w:val="22"/>
          <w:szCs w:val="22"/>
        </w:rPr>
      </w:pPr>
      <w:r w:rsidRPr="00A42679">
        <w:rPr>
          <w:rFonts w:ascii="Times New Roman" w:hAnsi="Times New Roman" w:cs="Times New Roman"/>
          <w:b/>
          <w:smallCaps/>
          <w:sz w:val="22"/>
          <w:szCs w:val="22"/>
        </w:rPr>
        <w:t xml:space="preserve">Administration de </w:t>
      </w:r>
      <w:smartTag w:uri="urn:schemas-microsoft-com:office:smarttags" w:element="PersonName">
        <w:smartTagPr>
          <w:attr w:name="ProductID" w:val="LA SOCIETE"/>
        </w:smartTagPr>
        <w:r w:rsidRPr="00A42679">
          <w:rPr>
            <w:rFonts w:ascii="Times New Roman" w:hAnsi="Times New Roman" w:cs="Times New Roman"/>
            <w:b/>
            <w:smallCaps/>
            <w:sz w:val="22"/>
            <w:szCs w:val="22"/>
          </w:rPr>
          <w:t>la société</w:t>
        </w:r>
      </w:smartTag>
    </w:p>
    <w:p w:rsidR="00CC7D33" w:rsidRPr="00A42679" w:rsidRDefault="00CC7D33" w:rsidP="00CC7D33">
      <w:pPr>
        <w:pStyle w:val="Corpsdetexte"/>
        <w:spacing w:before="240"/>
        <w:ind w:left="1701" w:right="26" w:hanging="1701"/>
        <w:rPr>
          <w:rFonts w:ascii="Times New Roman" w:hAnsi="Times New Roman" w:cs="Times New Roman"/>
          <w:b/>
          <w:smallCaps/>
          <w:sz w:val="22"/>
          <w:szCs w:val="22"/>
          <w:u w:val="single"/>
        </w:rPr>
      </w:pPr>
      <w:r w:rsidRPr="00A42679">
        <w:rPr>
          <w:rFonts w:ascii="Times New Roman" w:hAnsi="Times New Roman" w:cs="Times New Roman"/>
          <w:b/>
          <w:smallCaps/>
          <w:sz w:val="22"/>
          <w:szCs w:val="22"/>
          <w:u w:val="single"/>
        </w:rPr>
        <w:t>Article 16- Composition du conseil d’Administration</w:t>
      </w:r>
    </w:p>
    <w:p w:rsidR="00CC7D33" w:rsidRPr="00A42679" w:rsidRDefault="00CC7D33" w:rsidP="00CC7D33">
      <w:pPr>
        <w:pStyle w:val="Corpsdetexte"/>
        <w:spacing w:before="240"/>
        <w:ind w:right="26"/>
        <w:rPr>
          <w:rFonts w:ascii="Times New Roman" w:hAnsi="Times New Roman" w:cs="Times New Roman"/>
          <w:sz w:val="22"/>
          <w:szCs w:val="22"/>
        </w:rPr>
      </w:pPr>
      <w:r w:rsidRPr="00A42679">
        <w:rPr>
          <w:rFonts w:ascii="Times New Roman" w:hAnsi="Times New Roman" w:cs="Times New Roman"/>
          <w:sz w:val="22"/>
          <w:szCs w:val="22"/>
        </w:rPr>
        <w:t>La société est administrée par un conseil d’administration composé de trois membres au moins et de douze membres au plus, nommés par l’Assemblée Générale Constitutive ou par l’Assemblée Générale Ordinaire pour une période de 3 ans.</w:t>
      </w:r>
    </w:p>
    <w:p w:rsidR="00CC7D33" w:rsidRPr="00A42679" w:rsidRDefault="00CC7D33" w:rsidP="00CC7D33">
      <w:pPr>
        <w:pStyle w:val="Corpsdetexte"/>
        <w:spacing w:before="240"/>
        <w:ind w:right="26"/>
        <w:rPr>
          <w:rFonts w:ascii="Times New Roman" w:hAnsi="Times New Roman" w:cs="Times New Roman"/>
          <w:sz w:val="22"/>
          <w:szCs w:val="22"/>
        </w:rPr>
      </w:pPr>
      <w:r w:rsidRPr="00A42679">
        <w:rPr>
          <w:rFonts w:ascii="Times New Roman" w:hAnsi="Times New Roman" w:cs="Times New Roman"/>
          <w:sz w:val="22"/>
          <w:szCs w:val="22"/>
        </w:rPr>
        <w:t xml:space="preserve">La qualité d’actionnaire n’est pas requise pour être membre du Conseil d’Administration. </w:t>
      </w:r>
    </w:p>
    <w:p w:rsidR="00CC7D33" w:rsidRPr="00A42679" w:rsidRDefault="00CC7D33" w:rsidP="00CC7D33">
      <w:pPr>
        <w:pStyle w:val="Corpsdetexte"/>
        <w:spacing w:before="240"/>
        <w:ind w:right="26"/>
        <w:rPr>
          <w:rFonts w:ascii="Times New Roman" w:hAnsi="Times New Roman" w:cs="Times New Roman"/>
          <w:sz w:val="22"/>
          <w:szCs w:val="22"/>
        </w:rPr>
      </w:pPr>
      <w:r w:rsidRPr="00A42679">
        <w:rPr>
          <w:rFonts w:ascii="Times New Roman" w:hAnsi="Times New Roman" w:cs="Times New Roman"/>
          <w:sz w:val="22"/>
          <w:szCs w:val="22"/>
        </w:rPr>
        <w:t>Les sociétés et les personnes morales, actionnaires de la présente société peuvent faire partie de son Conseil d’Administration. Elles sont représentées aux délibérations du Conseil par un représentant permanent ayant pouvoir à cet effet, lequel représentant n’est pas tenu d’être personnellement actionnaire de ladite société.</w:t>
      </w:r>
    </w:p>
    <w:p w:rsidR="00CC7D33" w:rsidRPr="00A42679" w:rsidRDefault="00CC7D33" w:rsidP="00CC7D33">
      <w:pPr>
        <w:pStyle w:val="Corpsdetexte"/>
        <w:spacing w:before="240"/>
        <w:ind w:right="26"/>
        <w:rPr>
          <w:rFonts w:ascii="Times New Roman" w:hAnsi="Times New Roman" w:cs="Times New Roman"/>
          <w:sz w:val="22"/>
          <w:szCs w:val="22"/>
        </w:rPr>
      </w:pPr>
      <w:r w:rsidRPr="00A42679">
        <w:rPr>
          <w:rFonts w:ascii="Times New Roman" w:hAnsi="Times New Roman" w:cs="Times New Roman"/>
          <w:sz w:val="22"/>
          <w:szCs w:val="22"/>
        </w:rPr>
        <w:t>La société qui se fera représenter dans le Conseil d’Administration aura toute liberté pour remplacer son représentant par une autre personne pendant le cours de ses fonctions d’administrateur.</w:t>
      </w:r>
    </w:p>
    <w:p w:rsidR="00CC7D33" w:rsidRPr="00A42679" w:rsidRDefault="00CC7D33" w:rsidP="00CC7D33">
      <w:pPr>
        <w:pStyle w:val="Corpsdetexte"/>
        <w:spacing w:before="240"/>
        <w:ind w:right="26"/>
        <w:rPr>
          <w:rFonts w:ascii="Times New Roman" w:hAnsi="Times New Roman" w:cs="Times New Roman"/>
          <w:b/>
          <w:smallCaps/>
          <w:sz w:val="22"/>
          <w:szCs w:val="22"/>
          <w:u w:val="single"/>
        </w:rPr>
      </w:pPr>
      <w:r w:rsidRPr="00A42679">
        <w:rPr>
          <w:rFonts w:ascii="Times New Roman" w:hAnsi="Times New Roman" w:cs="Times New Roman"/>
          <w:b/>
          <w:smallCaps/>
          <w:sz w:val="22"/>
          <w:szCs w:val="22"/>
          <w:u w:val="single"/>
        </w:rPr>
        <w:t>Article 17- Durée des fonctions, vacances</w:t>
      </w:r>
    </w:p>
    <w:p w:rsidR="00CC7D33" w:rsidRPr="00A42679" w:rsidRDefault="00CC7D33" w:rsidP="00CC7D33">
      <w:pPr>
        <w:pStyle w:val="Corpsdetexte"/>
        <w:spacing w:before="240"/>
        <w:ind w:right="26"/>
        <w:rPr>
          <w:rFonts w:ascii="Times New Roman" w:hAnsi="Times New Roman" w:cs="Times New Roman"/>
          <w:sz w:val="22"/>
          <w:szCs w:val="22"/>
        </w:rPr>
      </w:pPr>
      <w:r w:rsidRPr="00A42679">
        <w:rPr>
          <w:rFonts w:ascii="Times New Roman" w:hAnsi="Times New Roman" w:cs="Times New Roman"/>
          <w:sz w:val="22"/>
          <w:szCs w:val="22"/>
        </w:rPr>
        <w:t>La durée des fonctions des administrateurs est de trois (3) années.</w:t>
      </w:r>
    </w:p>
    <w:p w:rsidR="00CC7D33" w:rsidRPr="00A42679" w:rsidRDefault="00CC7D33" w:rsidP="00CC7D33">
      <w:pPr>
        <w:pStyle w:val="Corpsdetexte"/>
        <w:spacing w:before="240"/>
        <w:ind w:right="26"/>
        <w:rPr>
          <w:rFonts w:ascii="Times New Roman" w:hAnsi="Times New Roman" w:cs="Times New Roman"/>
          <w:sz w:val="22"/>
          <w:szCs w:val="22"/>
        </w:rPr>
      </w:pPr>
      <w:r w:rsidRPr="00A42679">
        <w:rPr>
          <w:rFonts w:ascii="Times New Roman" w:hAnsi="Times New Roman" w:cs="Times New Roman"/>
          <w:sz w:val="22"/>
          <w:szCs w:val="22"/>
        </w:rPr>
        <w:t>Le premier Conseil sera nommé par l’Assemblée Générale Constitutive de la société et restera en fonction jusqu'à l’Assemblée Générale Ordinaire qui délibérera sur l’approbation des comptes du 3</w:t>
      </w:r>
      <w:r w:rsidRPr="00A42679">
        <w:rPr>
          <w:rFonts w:ascii="Times New Roman" w:hAnsi="Times New Roman" w:cs="Times New Roman"/>
          <w:sz w:val="22"/>
          <w:szCs w:val="22"/>
          <w:vertAlign w:val="superscript"/>
        </w:rPr>
        <w:t>ème</w:t>
      </w:r>
      <w:r w:rsidRPr="00A42679">
        <w:rPr>
          <w:rFonts w:ascii="Times New Roman" w:hAnsi="Times New Roman" w:cs="Times New Roman"/>
          <w:sz w:val="22"/>
          <w:szCs w:val="22"/>
        </w:rPr>
        <w:t xml:space="preserve"> exercice et qui renouvellera le conseil en entier et ainsi de suite.</w:t>
      </w:r>
    </w:p>
    <w:p w:rsidR="00CC7D33" w:rsidRPr="00A42679" w:rsidRDefault="00CC7D33" w:rsidP="00CC7D33">
      <w:pPr>
        <w:pStyle w:val="Corpsdetexte"/>
        <w:spacing w:before="240"/>
        <w:ind w:right="26"/>
        <w:rPr>
          <w:rFonts w:ascii="Times New Roman" w:hAnsi="Times New Roman" w:cs="Times New Roman"/>
          <w:sz w:val="22"/>
          <w:szCs w:val="22"/>
        </w:rPr>
      </w:pPr>
      <w:r w:rsidRPr="00A42679">
        <w:rPr>
          <w:rFonts w:ascii="Times New Roman" w:hAnsi="Times New Roman" w:cs="Times New Roman"/>
          <w:sz w:val="22"/>
          <w:szCs w:val="22"/>
        </w:rPr>
        <w:t>Tout membre sortant est rééligible.</w:t>
      </w:r>
    </w:p>
    <w:p w:rsidR="00CC7D33" w:rsidRPr="00A42679" w:rsidRDefault="00CC7D33" w:rsidP="00CC7D33">
      <w:pPr>
        <w:pStyle w:val="Corpsdetexte"/>
        <w:spacing w:before="240"/>
        <w:ind w:right="26"/>
        <w:rPr>
          <w:rFonts w:ascii="Times New Roman" w:hAnsi="Times New Roman" w:cs="Times New Roman"/>
          <w:sz w:val="22"/>
          <w:szCs w:val="22"/>
        </w:rPr>
      </w:pPr>
      <w:r w:rsidRPr="00A42679">
        <w:rPr>
          <w:rFonts w:ascii="Times New Roman" w:hAnsi="Times New Roman" w:cs="Times New Roman"/>
          <w:sz w:val="22"/>
          <w:szCs w:val="22"/>
        </w:rPr>
        <w:t xml:space="preserve">En cas de vacance d’un poste au Conseil d’Administration, </w:t>
      </w:r>
      <w:proofErr w:type="gramStart"/>
      <w:r w:rsidRPr="00A42679">
        <w:rPr>
          <w:rFonts w:ascii="Times New Roman" w:hAnsi="Times New Roman" w:cs="Times New Roman"/>
          <w:sz w:val="22"/>
          <w:szCs w:val="22"/>
        </w:rPr>
        <w:t>suite à un</w:t>
      </w:r>
      <w:proofErr w:type="gramEnd"/>
      <w:r w:rsidRPr="00A42679">
        <w:rPr>
          <w:rFonts w:ascii="Times New Roman" w:hAnsi="Times New Roman" w:cs="Times New Roman"/>
          <w:sz w:val="22"/>
          <w:szCs w:val="22"/>
        </w:rPr>
        <w:t xml:space="preserve"> décès, une incapacité physique, une démission ou la survenance d’une incapacité juridique, le Conseil d’Administration peut, entre deux Assemblées Générales, procéder à des nominations à titre provisoire pour atteindre le minimum légal.</w:t>
      </w:r>
    </w:p>
    <w:p w:rsidR="00CC7D33" w:rsidRPr="00A42679" w:rsidRDefault="00CC7D33" w:rsidP="00CC7D33">
      <w:pPr>
        <w:pStyle w:val="Corpsdetexte"/>
        <w:spacing w:before="240"/>
        <w:ind w:right="26"/>
        <w:rPr>
          <w:rFonts w:ascii="Times New Roman" w:hAnsi="Times New Roman" w:cs="Times New Roman"/>
          <w:sz w:val="22"/>
          <w:szCs w:val="22"/>
        </w:rPr>
      </w:pPr>
      <w:r w:rsidRPr="00A42679">
        <w:rPr>
          <w:rFonts w:ascii="Times New Roman" w:hAnsi="Times New Roman" w:cs="Times New Roman"/>
          <w:sz w:val="22"/>
          <w:szCs w:val="22"/>
        </w:rPr>
        <w:t>Cette nomination est soumise à la ratification de la prochaine Assemblée Générale Ordinaire. Au cas où l’approbation n’aura pas lieu, les délibérations prises et les actes entrepris n’en seront pas moins valables.</w:t>
      </w:r>
    </w:p>
    <w:p w:rsidR="00CC7D33" w:rsidRPr="00A42679" w:rsidRDefault="00CC7D33" w:rsidP="00CC7D33">
      <w:pPr>
        <w:pStyle w:val="Corpsdetexte"/>
        <w:spacing w:before="240"/>
        <w:ind w:right="26"/>
        <w:rPr>
          <w:rFonts w:ascii="Times New Roman" w:hAnsi="Times New Roman" w:cs="Times New Roman"/>
          <w:sz w:val="22"/>
          <w:szCs w:val="22"/>
        </w:rPr>
      </w:pPr>
      <w:r w:rsidRPr="00A42679">
        <w:rPr>
          <w:rFonts w:ascii="Times New Roman" w:hAnsi="Times New Roman" w:cs="Times New Roman"/>
          <w:sz w:val="22"/>
          <w:szCs w:val="22"/>
        </w:rPr>
        <w:t>Lorsque le nombre des membres du Conseil d’Administration devient inférieur au minimum légal, les autres membres doivent convoquer immédiatement l’Assemblée Générale Ordinaire en vue du comblement de l’insuffisance du nombre des membres.</w:t>
      </w:r>
    </w:p>
    <w:p w:rsidR="00CC7D33" w:rsidRPr="00A42679" w:rsidRDefault="00CC7D33" w:rsidP="00CC7D33">
      <w:pPr>
        <w:pStyle w:val="Corpsdetexte"/>
        <w:spacing w:before="240"/>
        <w:ind w:right="26"/>
        <w:rPr>
          <w:rFonts w:ascii="Times New Roman" w:hAnsi="Times New Roman" w:cs="Times New Roman"/>
          <w:b/>
          <w:smallCaps/>
          <w:sz w:val="22"/>
          <w:szCs w:val="22"/>
          <w:u w:val="single"/>
        </w:rPr>
      </w:pPr>
      <w:r w:rsidRPr="00A42679">
        <w:rPr>
          <w:rFonts w:ascii="Times New Roman" w:hAnsi="Times New Roman" w:cs="Times New Roman"/>
          <w:b/>
          <w:smallCaps/>
          <w:sz w:val="22"/>
          <w:szCs w:val="22"/>
          <w:u w:val="single"/>
        </w:rPr>
        <w:t>Article 18- Bureau du conseil</w:t>
      </w:r>
    </w:p>
    <w:p w:rsidR="00CC7D33" w:rsidRPr="00A42679" w:rsidRDefault="00CC7D33" w:rsidP="00CC7D33">
      <w:pPr>
        <w:pStyle w:val="Corpsdetexte"/>
        <w:spacing w:before="240"/>
        <w:ind w:right="26"/>
        <w:rPr>
          <w:rFonts w:ascii="Times New Roman" w:hAnsi="Times New Roman" w:cs="Times New Roman"/>
          <w:sz w:val="22"/>
          <w:szCs w:val="22"/>
        </w:rPr>
      </w:pPr>
      <w:r w:rsidRPr="00A42679">
        <w:rPr>
          <w:rFonts w:ascii="Times New Roman" w:hAnsi="Times New Roman" w:cs="Times New Roman"/>
          <w:sz w:val="22"/>
          <w:szCs w:val="22"/>
        </w:rPr>
        <w:t xml:space="preserve"> Le conseil nomme parmi ses membres un </w:t>
      </w:r>
      <w:r w:rsidRPr="00A42679">
        <w:rPr>
          <w:rFonts w:ascii="Times New Roman" w:hAnsi="Times New Roman" w:cs="Times New Roman"/>
          <w:b/>
          <w:bCs/>
          <w:sz w:val="22"/>
          <w:szCs w:val="22"/>
        </w:rPr>
        <w:t>Président</w:t>
      </w:r>
      <w:r w:rsidRPr="00A42679">
        <w:rPr>
          <w:rFonts w:ascii="Times New Roman" w:hAnsi="Times New Roman" w:cs="Times New Roman"/>
          <w:sz w:val="22"/>
          <w:szCs w:val="22"/>
        </w:rPr>
        <w:t xml:space="preserve"> pris parmi les administrateurs </w:t>
      </w:r>
    </w:p>
    <w:p w:rsidR="00CC7D33" w:rsidRPr="00A42679" w:rsidRDefault="00CC7D33" w:rsidP="00CC7D33">
      <w:pPr>
        <w:pStyle w:val="Corpsdetexte"/>
        <w:spacing w:before="240"/>
        <w:ind w:right="26"/>
        <w:rPr>
          <w:rFonts w:ascii="Times New Roman" w:hAnsi="Times New Roman" w:cs="Times New Roman"/>
          <w:sz w:val="22"/>
          <w:szCs w:val="22"/>
        </w:rPr>
      </w:pPr>
      <w:r w:rsidRPr="00A42679">
        <w:rPr>
          <w:rFonts w:ascii="Times New Roman" w:hAnsi="Times New Roman" w:cs="Times New Roman"/>
          <w:sz w:val="22"/>
          <w:szCs w:val="22"/>
        </w:rPr>
        <w:lastRenderedPageBreak/>
        <w:t>Le Président du conseil d’Administration doit toujours être une personne physique et actionnaire de la société. Il peut être élu pour la durée de son mandat d’administrateur.</w:t>
      </w:r>
    </w:p>
    <w:p w:rsidR="00CC7D33" w:rsidRPr="00A42679" w:rsidRDefault="00CC7D33" w:rsidP="00CC7D33">
      <w:pPr>
        <w:pStyle w:val="Corpsdetexte"/>
        <w:spacing w:before="240"/>
        <w:ind w:right="26"/>
        <w:rPr>
          <w:rFonts w:ascii="Times New Roman" w:hAnsi="Times New Roman" w:cs="Times New Roman"/>
          <w:sz w:val="22"/>
          <w:szCs w:val="22"/>
        </w:rPr>
      </w:pPr>
      <w:r w:rsidRPr="00A42679">
        <w:rPr>
          <w:rFonts w:ascii="Times New Roman" w:hAnsi="Times New Roman" w:cs="Times New Roman"/>
          <w:sz w:val="22"/>
          <w:szCs w:val="22"/>
        </w:rPr>
        <w:t xml:space="preserve">Le Président peut toujours être réélu. Il a pour mission de présider les séances du conseil et les réunions des Assemblées Générales. </w:t>
      </w:r>
    </w:p>
    <w:p w:rsidR="00CC7D33" w:rsidRPr="00A42679" w:rsidRDefault="00CC7D33" w:rsidP="00CC7D33">
      <w:pPr>
        <w:pStyle w:val="Corpsdetexte"/>
        <w:spacing w:before="240"/>
        <w:ind w:right="26"/>
        <w:rPr>
          <w:rFonts w:ascii="Times New Roman" w:hAnsi="Times New Roman" w:cs="Times New Roman"/>
          <w:sz w:val="22"/>
          <w:szCs w:val="22"/>
        </w:rPr>
      </w:pPr>
      <w:r w:rsidRPr="00A42679">
        <w:rPr>
          <w:rFonts w:ascii="Times New Roman" w:hAnsi="Times New Roman" w:cs="Times New Roman"/>
          <w:sz w:val="22"/>
          <w:szCs w:val="22"/>
        </w:rPr>
        <w:t>Le conseil désigne aussi un secrétaire qui peut être choisi en dehors des actionnaires.</w:t>
      </w:r>
    </w:p>
    <w:p w:rsidR="00CC7D33" w:rsidRPr="00A42679" w:rsidRDefault="00CC7D33" w:rsidP="00CC7D33">
      <w:pPr>
        <w:pStyle w:val="Corpsdetexte"/>
        <w:spacing w:before="240"/>
        <w:ind w:right="26"/>
        <w:rPr>
          <w:rFonts w:ascii="Times New Roman" w:hAnsi="Times New Roman" w:cs="Times New Roman"/>
          <w:sz w:val="22"/>
          <w:szCs w:val="22"/>
        </w:rPr>
      </w:pPr>
      <w:r w:rsidRPr="00A42679">
        <w:rPr>
          <w:rFonts w:ascii="Times New Roman" w:hAnsi="Times New Roman" w:cs="Times New Roman"/>
          <w:sz w:val="22"/>
          <w:szCs w:val="22"/>
        </w:rPr>
        <w:t xml:space="preserve">En cas d’absence du Président, le conseil désigne, pour chaque séance, parmi les </w:t>
      </w:r>
      <w:proofErr w:type="gramStart"/>
      <w:r w:rsidRPr="00A42679">
        <w:rPr>
          <w:rFonts w:ascii="Times New Roman" w:hAnsi="Times New Roman" w:cs="Times New Roman"/>
          <w:sz w:val="22"/>
          <w:szCs w:val="22"/>
        </w:rPr>
        <w:t>membres  présents</w:t>
      </w:r>
      <w:proofErr w:type="gramEnd"/>
      <w:r w:rsidRPr="00A42679">
        <w:rPr>
          <w:rFonts w:ascii="Times New Roman" w:hAnsi="Times New Roman" w:cs="Times New Roman"/>
          <w:sz w:val="22"/>
          <w:szCs w:val="22"/>
        </w:rPr>
        <w:t xml:space="preserve"> à la réunion, celui des membres présents qui remplira les fonctions de président.</w:t>
      </w:r>
    </w:p>
    <w:p w:rsidR="00CC7D33" w:rsidRPr="00A42679" w:rsidRDefault="00CC7D33" w:rsidP="00CC7D33">
      <w:pPr>
        <w:pStyle w:val="Corpsdetexte"/>
        <w:spacing w:before="240"/>
        <w:ind w:right="26"/>
        <w:rPr>
          <w:rFonts w:ascii="Times New Roman" w:hAnsi="Times New Roman" w:cs="Times New Roman"/>
          <w:sz w:val="22"/>
          <w:szCs w:val="22"/>
        </w:rPr>
      </w:pPr>
      <w:r w:rsidRPr="00A42679">
        <w:rPr>
          <w:rFonts w:ascii="Times New Roman" w:hAnsi="Times New Roman" w:cs="Times New Roman"/>
          <w:sz w:val="22"/>
          <w:szCs w:val="22"/>
        </w:rPr>
        <w:t>Les membres du bureau sont toujours rééligibles.</w:t>
      </w:r>
    </w:p>
    <w:p w:rsidR="00CC7D33" w:rsidRPr="00A42679" w:rsidRDefault="00CC7D33" w:rsidP="00CC7D33">
      <w:pPr>
        <w:pStyle w:val="Corpsdetexte"/>
        <w:spacing w:before="240"/>
        <w:ind w:right="26"/>
        <w:rPr>
          <w:rFonts w:ascii="Times New Roman" w:hAnsi="Times New Roman" w:cs="Times New Roman"/>
          <w:b/>
          <w:smallCaps/>
          <w:sz w:val="22"/>
          <w:szCs w:val="22"/>
          <w:u w:val="single"/>
        </w:rPr>
      </w:pPr>
      <w:r w:rsidRPr="00A42679">
        <w:rPr>
          <w:rFonts w:ascii="Times New Roman" w:hAnsi="Times New Roman" w:cs="Times New Roman"/>
          <w:b/>
          <w:smallCaps/>
          <w:sz w:val="22"/>
          <w:szCs w:val="22"/>
          <w:u w:val="single"/>
        </w:rPr>
        <w:t>Article 19 – Réunion du conseil – Délibérations</w:t>
      </w:r>
    </w:p>
    <w:p w:rsidR="00CC7D33" w:rsidRPr="00A42679" w:rsidRDefault="00CC7D33" w:rsidP="00CC7D33">
      <w:pPr>
        <w:pStyle w:val="Corpsdetexte"/>
        <w:spacing w:before="240"/>
        <w:ind w:right="26"/>
        <w:rPr>
          <w:rFonts w:ascii="Times New Roman" w:hAnsi="Times New Roman" w:cs="Times New Roman"/>
          <w:sz w:val="22"/>
          <w:szCs w:val="22"/>
        </w:rPr>
      </w:pPr>
      <w:r w:rsidRPr="00A42679">
        <w:rPr>
          <w:rFonts w:ascii="Times New Roman" w:hAnsi="Times New Roman" w:cs="Times New Roman"/>
          <w:sz w:val="22"/>
          <w:szCs w:val="22"/>
        </w:rPr>
        <w:t xml:space="preserve">Le conseil d’administration se réunit au siège social ou dans tout autre endroit qu’il désigne même en dehors de </w:t>
      </w:r>
      <w:smartTag w:uri="urn:schemas-microsoft-com:office:smarttags" w:element="PersonName">
        <w:smartTagPr>
          <w:attr w:name="ProductID" w:val="la Tunisie"/>
        </w:smartTagPr>
        <w:r w:rsidRPr="00A42679">
          <w:rPr>
            <w:rFonts w:ascii="Times New Roman" w:hAnsi="Times New Roman" w:cs="Times New Roman"/>
            <w:sz w:val="22"/>
            <w:szCs w:val="22"/>
          </w:rPr>
          <w:t>la Tunisie</w:t>
        </w:r>
      </w:smartTag>
      <w:r w:rsidRPr="00A42679">
        <w:rPr>
          <w:rFonts w:ascii="Times New Roman" w:hAnsi="Times New Roman" w:cs="Times New Roman"/>
          <w:sz w:val="22"/>
          <w:szCs w:val="22"/>
        </w:rPr>
        <w:t>, sur la convocation de son Président ou de la moitié de ses membres aussi souvent que l’intérêt de la société l’exige avec un préavis de quinze (15) jours.</w:t>
      </w:r>
    </w:p>
    <w:p w:rsidR="00CC7D33" w:rsidRPr="00A42679" w:rsidRDefault="00CC7D33" w:rsidP="00CC7D33">
      <w:pPr>
        <w:pStyle w:val="Corpsdetexte"/>
        <w:spacing w:before="240"/>
        <w:ind w:right="26"/>
        <w:rPr>
          <w:rFonts w:ascii="Times New Roman" w:hAnsi="Times New Roman" w:cs="Times New Roman"/>
          <w:sz w:val="22"/>
          <w:szCs w:val="22"/>
        </w:rPr>
      </w:pPr>
      <w:r w:rsidRPr="00A42679">
        <w:rPr>
          <w:rFonts w:ascii="Times New Roman" w:hAnsi="Times New Roman" w:cs="Times New Roman"/>
          <w:sz w:val="22"/>
          <w:szCs w:val="22"/>
        </w:rPr>
        <w:t xml:space="preserve">La présence effective de la moitié plus un des membres du Conseil d’Administration est nécessaire pour la validité des délibérations. </w:t>
      </w:r>
    </w:p>
    <w:p w:rsidR="00CC7D33" w:rsidRPr="00A42679" w:rsidRDefault="00CC7D33" w:rsidP="00CC7D33">
      <w:pPr>
        <w:pStyle w:val="Corpsdetexte"/>
        <w:spacing w:before="240"/>
        <w:ind w:right="26"/>
        <w:rPr>
          <w:rFonts w:ascii="Times New Roman" w:hAnsi="Times New Roman" w:cs="Times New Roman"/>
          <w:sz w:val="22"/>
          <w:szCs w:val="22"/>
        </w:rPr>
      </w:pPr>
      <w:r w:rsidRPr="00A42679">
        <w:rPr>
          <w:rFonts w:ascii="Times New Roman" w:hAnsi="Times New Roman" w:cs="Times New Roman"/>
          <w:sz w:val="22"/>
          <w:szCs w:val="22"/>
        </w:rPr>
        <w:t>Toutefois, le conseil peut se réunir sur une convocation verbale et sans délai si tous les membres sont présents ou représentés.</w:t>
      </w:r>
    </w:p>
    <w:p w:rsidR="00CC7D33" w:rsidRPr="00A42679" w:rsidRDefault="00CC7D33" w:rsidP="00CC7D33">
      <w:pPr>
        <w:pStyle w:val="Corpsdetexte"/>
        <w:spacing w:before="240"/>
        <w:ind w:right="26"/>
        <w:rPr>
          <w:rFonts w:ascii="Times New Roman" w:hAnsi="Times New Roman" w:cs="Times New Roman"/>
          <w:sz w:val="22"/>
          <w:szCs w:val="22"/>
        </w:rPr>
      </w:pPr>
      <w:r w:rsidRPr="00A42679">
        <w:rPr>
          <w:rFonts w:ascii="Times New Roman" w:hAnsi="Times New Roman" w:cs="Times New Roman"/>
          <w:sz w:val="22"/>
          <w:szCs w:val="22"/>
        </w:rPr>
        <w:t>Chacun des administrateurs peut se faire représenter à chaque séance par un autre administrateur. Les pouvoirs ne sont valables que pour une seule séance et peuvent être donnés par simple lettre, par télégramme, par télécopie ou par tout autre écrit ayant date certaine.</w:t>
      </w:r>
    </w:p>
    <w:p w:rsidR="00CC7D33" w:rsidRPr="00A42679" w:rsidRDefault="00CC7D33" w:rsidP="00CC7D33">
      <w:pPr>
        <w:pStyle w:val="Corpsdetexte"/>
        <w:spacing w:before="240"/>
        <w:ind w:right="26"/>
        <w:rPr>
          <w:rFonts w:ascii="Times New Roman" w:hAnsi="Times New Roman" w:cs="Times New Roman"/>
          <w:sz w:val="22"/>
          <w:szCs w:val="22"/>
        </w:rPr>
      </w:pPr>
      <w:r w:rsidRPr="00A42679">
        <w:rPr>
          <w:rFonts w:ascii="Times New Roman" w:hAnsi="Times New Roman" w:cs="Times New Roman"/>
          <w:sz w:val="22"/>
          <w:szCs w:val="22"/>
        </w:rPr>
        <w:t>Les décisions du Conseil d’Administration sont prises à la majorité des membres présents ou représentés.</w:t>
      </w:r>
    </w:p>
    <w:p w:rsidR="00CC7D33" w:rsidRDefault="00CC7D33" w:rsidP="00CC7D33">
      <w:pPr>
        <w:pStyle w:val="Corpsdetexte"/>
        <w:spacing w:before="240"/>
        <w:ind w:right="26"/>
        <w:rPr>
          <w:rFonts w:ascii="Times New Roman" w:hAnsi="Times New Roman" w:cs="Times New Roman"/>
          <w:sz w:val="22"/>
          <w:szCs w:val="22"/>
        </w:rPr>
      </w:pPr>
      <w:r w:rsidRPr="00A42679">
        <w:rPr>
          <w:rFonts w:ascii="Times New Roman" w:hAnsi="Times New Roman" w:cs="Times New Roman"/>
          <w:sz w:val="22"/>
          <w:szCs w:val="22"/>
        </w:rPr>
        <w:t>En cas de partage des voix, la voix du président n’est pas prépondérante.</w:t>
      </w:r>
    </w:p>
    <w:p w:rsidR="00CC7D33" w:rsidRPr="00A42679" w:rsidRDefault="00CC7D33" w:rsidP="00CC7D33">
      <w:pPr>
        <w:pStyle w:val="Corpsdetexte"/>
        <w:spacing w:before="240"/>
        <w:ind w:right="26"/>
        <w:rPr>
          <w:rFonts w:ascii="Times New Roman" w:hAnsi="Times New Roman" w:cs="Times New Roman"/>
          <w:b/>
          <w:smallCaps/>
          <w:sz w:val="22"/>
          <w:szCs w:val="22"/>
          <w:u w:val="single"/>
        </w:rPr>
      </w:pPr>
      <w:r w:rsidRPr="00A42679">
        <w:rPr>
          <w:rFonts w:ascii="Times New Roman" w:hAnsi="Times New Roman" w:cs="Times New Roman"/>
          <w:b/>
          <w:smallCaps/>
          <w:sz w:val="22"/>
          <w:szCs w:val="22"/>
          <w:u w:val="single"/>
        </w:rPr>
        <w:t>Article 20- Procès-verbaux</w:t>
      </w:r>
    </w:p>
    <w:p w:rsidR="00CC7D33" w:rsidRPr="00A42679" w:rsidRDefault="00CC7D33" w:rsidP="00CC7D33">
      <w:pPr>
        <w:pStyle w:val="Corpsdetexte"/>
        <w:spacing w:before="240"/>
        <w:ind w:right="26"/>
        <w:rPr>
          <w:rFonts w:ascii="Times New Roman" w:hAnsi="Times New Roman" w:cs="Times New Roman"/>
          <w:sz w:val="22"/>
          <w:szCs w:val="22"/>
        </w:rPr>
      </w:pPr>
      <w:r w:rsidRPr="00A42679">
        <w:rPr>
          <w:rFonts w:ascii="Times New Roman" w:hAnsi="Times New Roman" w:cs="Times New Roman"/>
          <w:sz w:val="22"/>
          <w:szCs w:val="22"/>
        </w:rPr>
        <w:t>Les délibérations du Conseil d’Administration sont constatées par des procès-verbaux inscrits sur un registre spécial tenu au siège de la société et qui sont signés par le président de la séance et le secrétaire ou par la majorité des membres présents et le secrétaire.</w:t>
      </w:r>
    </w:p>
    <w:p w:rsidR="00CC7D33" w:rsidRPr="00A42679" w:rsidRDefault="00CC7D33" w:rsidP="00CC7D33">
      <w:pPr>
        <w:pStyle w:val="Corpsdetexte"/>
        <w:spacing w:before="240"/>
        <w:ind w:right="26"/>
        <w:rPr>
          <w:rFonts w:ascii="Times New Roman" w:hAnsi="Times New Roman" w:cs="Times New Roman"/>
          <w:sz w:val="22"/>
          <w:szCs w:val="22"/>
        </w:rPr>
      </w:pPr>
      <w:r w:rsidRPr="00A42679">
        <w:rPr>
          <w:rFonts w:ascii="Times New Roman" w:hAnsi="Times New Roman" w:cs="Times New Roman"/>
          <w:sz w:val="22"/>
          <w:szCs w:val="22"/>
        </w:rPr>
        <w:t xml:space="preserve">Les copies ou extraits de ces procès-verbaux, à produire en justice ou ailleurs sont </w:t>
      </w:r>
      <w:proofErr w:type="gramStart"/>
      <w:r w:rsidRPr="00A42679">
        <w:rPr>
          <w:rFonts w:ascii="Times New Roman" w:hAnsi="Times New Roman" w:cs="Times New Roman"/>
          <w:sz w:val="22"/>
          <w:szCs w:val="22"/>
        </w:rPr>
        <w:t>signés  par</w:t>
      </w:r>
      <w:proofErr w:type="gramEnd"/>
      <w:r w:rsidRPr="00A42679">
        <w:rPr>
          <w:rFonts w:ascii="Times New Roman" w:hAnsi="Times New Roman" w:cs="Times New Roman"/>
          <w:sz w:val="22"/>
          <w:szCs w:val="22"/>
        </w:rPr>
        <w:t xml:space="preserve"> le président et  par deux administrateurs représentant les deux plus grands actionnaires.</w:t>
      </w:r>
    </w:p>
    <w:p w:rsidR="00CC7D33" w:rsidRPr="00A42679" w:rsidRDefault="00CC7D33" w:rsidP="00CC7D33">
      <w:pPr>
        <w:pStyle w:val="Corpsdetexte"/>
        <w:spacing w:before="240"/>
        <w:ind w:right="26"/>
        <w:rPr>
          <w:rFonts w:ascii="Times New Roman" w:hAnsi="Times New Roman" w:cs="Times New Roman"/>
          <w:b/>
          <w:smallCaps/>
          <w:sz w:val="22"/>
          <w:szCs w:val="22"/>
          <w:u w:val="single"/>
        </w:rPr>
      </w:pPr>
      <w:r w:rsidRPr="00A42679">
        <w:rPr>
          <w:rFonts w:ascii="Times New Roman" w:hAnsi="Times New Roman" w:cs="Times New Roman"/>
          <w:b/>
          <w:smallCaps/>
          <w:sz w:val="22"/>
          <w:szCs w:val="22"/>
          <w:u w:val="single"/>
        </w:rPr>
        <w:t>Article 21- Pouvoirs du conseil</w:t>
      </w:r>
    </w:p>
    <w:p w:rsidR="00CC7D33" w:rsidRPr="00A42679" w:rsidRDefault="00CC7D33" w:rsidP="00CC7D33">
      <w:pPr>
        <w:pStyle w:val="Corpsdetexte"/>
        <w:spacing w:before="240"/>
        <w:ind w:right="26"/>
        <w:rPr>
          <w:rFonts w:ascii="Times New Roman" w:hAnsi="Times New Roman" w:cs="Times New Roman"/>
          <w:sz w:val="22"/>
          <w:szCs w:val="22"/>
        </w:rPr>
      </w:pPr>
      <w:r w:rsidRPr="00A42679">
        <w:rPr>
          <w:rFonts w:ascii="Times New Roman" w:hAnsi="Times New Roman" w:cs="Times New Roman"/>
          <w:sz w:val="22"/>
          <w:szCs w:val="22"/>
        </w:rPr>
        <w:t>Le conseil a les pouvoirs les plus étendus, sans limitation et sans réserve pour agir au nom de la société et faire toutes les opérations relatives à son objet.</w:t>
      </w:r>
    </w:p>
    <w:p w:rsidR="00CC7D33" w:rsidRPr="00A42679" w:rsidRDefault="00CC7D33" w:rsidP="00CC7D33">
      <w:pPr>
        <w:pStyle w:val="Corpsdetexte"/>
        <w:spacing w:before="240"/>
        <w:ind w:right="26"/>
        <w:rPr>
          <w:rFonts w:ascii="Times New Roman" w:hAnsi="Times New Roman" w:cs="Times New Roman"/>
          <w:sz w:val="22"/>
          <w:szCs w:val="22"/>
        </w:rPr>
      </w:pPr>
      <w:r w:rsidRPr="00A42679">
        <w:rPr>
          <w:rFonts w:ascii="Times New Roman" w:hAnsi="Times New Roman" w:cs="Times New Roman"/>
          <w:sz w:val="22"/>
          <w:szCs w:val="22"/>
        </w:rPr>
        <w:t>Tout ce qui n’est pas expressément réservé à l’Assemblée Générale par les lois et les présents statuts, est de sa compétence.</w:t>
      </w:r>
    </w:p>
    <w:p w:rsidR="00CC7D33" w:rsidRPr="00A42679" w:rsidRDefault="00CC7D33" w:rsidP="00CC7D33">
      <w:pPr>
        <w:pStyle w:val="Corpsdetexte"/>
        <w:spacing w:before="240"/>
        <w:ind w:right="26"/>
        <w:rPr>
          <w:rFonts w:ascii="Times New Roman" w:hAnsi="Times New Roman" w:cs="Times New Roman"/>
          <w:sz w:val="22"/>
          <w:szCs w:val="22"/>
        </w:rPr>
      </w:pPr>
      <w:r w:rsidRPr="00A42679">
        <w:rPr>
          <w:rFonts w:ascii="Times New Roman" w:hAnsi="Times New Roman" w:cs="Times New Roman"/>
          <w:sz w:val="22"/>
          <w:szCs w:val="22"/>
        </w:rPr>
        <w:t>Il a notamment les pouvoirs suivants, lesquels sont énonciatifs et non limitatifs :</w:t>
      </w:r>
    </w:p>
    <w:p w:rsidR="00CC7D33" w:rsidRPr="00305D96" w:rsidRDefault="00CC7D33" w:rsidP="00CC7D33">
      <w:pPr>
        <w:pStyle w:val="Corpsdetexte"/>
        <w:numPr>
          <w:ilvl w:val="0"/>
          <w:numId w:val="8"/>
        </w:numPr>
        <w:tabs>
          <w:tab w:val="clear" w:pos="0"/>
          <w:tab w:val="clear" w:pos="9263"/>
        </w:tabs>
        <w:autoSpaceDE/>
        <w:autoSpaceDN/>
        <w:adjustRightInd/>
        <w:spacing w:before="240"/>
        <w:ind w:left="357" w:right="26" w:hanging="357"/>
        <w:rPr>
          <w:rFonts w:ascii="Times New Roman" w:hAnsi="Times New Roman" w:cs="Times New Roman"/>
          <w:sz w:val="22"/>
          <w:szCs w:val="22"/>
        </w:rPr>
      </w:pPr>
      <w:r w:rsidRPr="00305D96">
        <w:rPr>
          <w:rFonts w:ascii="Times New Roman" w:hAnsi="Times New Roman" w:cs="Times New Roman"/>
          <w:sz w:val="22"/>
          <w:szCs w:val="22"/>
        </w:rPr>
        <w:t xml:space="preserve">Il </w:t>
      </w:r>
      <w:proofErr w:type="gramStart"/>
      <w:r w:rsidRPr="00305D96">
        <w:rPr>
          <w:rFonts w:ascii="Times New Roman" w:hAnsi="Times New Roman" w:cs="Times New Roman"/>
          <w:sz w:val="22"/>
          <w:szCs w:val="22"/>
        </w:rPr>
        <w:t>décide  de</w:t>
      </w:r>
      <w:proofErr w:type="gramEnd"/>
      <w:r w:rsidRPr="00305D96">
        <w:rPr>
          <w:rFonts w:ascii="Times New Roman" w:hAnsi="Times New Roman" w:cs="Times New Roman"/>
          <w:sz w:val="22"/>
          <w:szCs w:val="22"/>
        </w:rPr>
        <w:t xml:space="preserve"> l’opportunité de la séparation entre les fonctions du Président du Conseil d’Administration et du Directeur Général de </w:t>
      </w:r>
      <w:smartTag w:uri="urn:schemas-microsoft-com:office:smarttags" w:element="PersonName">
        <w:smartTagPr>
          <w:attr w:name="ProductID" w:val="la Soci￩t￩."/>
        </w:smartTagPr>
        <w:r w:rsidRPr="00305D96">
          <w:rPr>
            <w:rFonts w:ascii="Times New Roman" w:hAnsi="Times New Roman" w:cs="Times New Roman"/>
            <w:sz w:val="22"/>
            <w:szCs w:val="22"/>
          </w:rPr>
          <w:t>la Société.</w:t>
        </w:r>
      </w:smartTag>
    </w:p>
    <w:p w:rsidR="00CC7D33" w:rsidRPr="00A42679" w:rsidRDefault="00CC7D33" w:rsidP="00CC7D33">
      <w:pPr>
        <w:pStyle w:val="Corpsdetexte"/>
        <w:numPr>
          <w:ilvl w:val="0"/>
          <w:numId w:val="8"/>
        </w:numPr>
        <w:tabs>
          <w:tab w:val="clear" w:pos="0"/>
          <w:tab w:val="clear" w:pos="9263"/>
        </w:tabs>
        <w:autoSpaceDE/>
        <w:autoSpaceDN/>
        <w:adjustRightInd/>
        <w:spacing w:before="240"/>
        <w:ind w:left="357" w:right="26" w:hanging="357"/>
        <w:rPr>
          <w:rFonts w:ascii="Times New Roman" w:hAnsi="Times New Roman" w:cs="Times New Roman"/>
          <w:sz w:val="22"/>
          <w:szCs w:val="22"/>
        </w:rPr>
      </w:pPr>
      <w:r w:rsidRPr="00305D96">
        <w:rPr>
          <w:rFonts w:ascii="Times New Roman" w:hAnsi="Times New Roman" w:cs="Times New Roman"/>
          <w:sz w:val="22"/>
          <w:szCs w:val="22"/>
        </w:rPr>
        <w:t>Il établit les règlements</w:t>
      </w:r>
      <w:r w:rsidRPr="00A42679">
        <w:rPr>
          <w:rFonts w:ascii="Times New Roman" w:hAnsi="Times New Roman" w:cs="Times New Roman"/>
          <w:sz w:val="22"/>
          <w:szCs w:val="22"/>
        </w:rPr>
        <w:t xml:space="preserve"> intérieurs de la société.</w:t>
      </w:r>
    </w:p>
    <w:p w:rsidR="00CC7D33" w:rsidRPr="00A42679" w:rsidRDefault="00CC7D33" w:rsidP="00CC7D33">
      <w:pPr>
        <w:pStyle w:val="Corpsdetexte"/>
        <w:numPr>
          <w:ilvl w:val="0"/>
          <w:numId w:val="8"/>
        </w:numPr>
        <w:tabs>
          <w:tab w:val="clear" w:pos="0"/>
          <w:tab w:val="clear" w:pos="9263"/>
        </w:tabs>
        <w:autoSpaceDE/>
        <w:autoSpaceDN/>
        <w:adjustRightInd/>
        <w:spacing w:before="240"/>
        <w:ind w:left="357" w:right="26" w:hanging="357"/>
        <w:rPr>
          <w:rFonts w:ascii="Times New Roman" w:hAnsi="Times New Roman" w:cs="Times New Roman"/>
          <w:sz w:val="22"/>
          <w:szCs w:val="22"/>
        </w:rPr>
      </w:pPr>
      <w:r w:rsidRPr="00A42679">
        <w:rPr>
          <w:rFonts w:ascii="Times New Roman" w:hAnsi="Times New Roman" w:cs="Times New Roman"/>
          <w:sz w:val="22"/>
          <w:szCs w:val="22"/>
        </w:rPr>
        <w:lastRenderedPageBreak/>
        <w:t xml:space="preserve">Il crée des sièges administratifs, agences, bureaux et succursales partout où il le juge utile, en Tunisie et à l’étranger, il les déplace </w:t>
      </w:r>
      <w:proofErr w:type="gramStart"/>
      <w:r w:rsidRPr="00A42679">
        <w:rPr>
          <w:rFonts w:ascii="Times New Roman" w:hAnsi="Times New Roman" w:cs="Times New Roman"/>
          <w:sz w:val="22"/>
          <w:szCs w:val="22"/>
        </w:rPr>
        <w:t>ou</w:t>
      </w:r>
      <w:proofErr w:type="gramEnd"/>
      <w:r w:rsidRPr="00A42679">
        <w:rPr>
          <w:rFonts w:ascii="Times New Roman" w:hAnsi="Times New Roman" w:cs="Times New Roman"/>
          <w:sz w:val="22"/>
          <w:szCs w:val="22"/>
        </w:rPr>
        <w:t xml:space="preserve"> les supprime.</w:t>
      </w:r>
    </w:p>
    <w:p w:rsidR="00CC7D33" w:rsidRPr="00A42679" w:rsidRDefault="00CC7D33" w:rsidP="00CC7D33">
      <w:pPr>
        <w:pStyle w:val="Corpsdetexte"/>
        <w:numPr>
          <w:ilvl w:val="0"/>
          <w:numId w:val="8"/>
        </w:numPr>
        <w:tabs>
          <w:tab w:val="clear" w:pos="0"/>
          <w:tab w:val="clear" w:pos="9263"/>
        </w:tabs>
        <w:autoSpaceDE/>
        <w:autoSpaceDN/>
        <w:adjustRightInd/>
        <w:spacing w:before="240"/>
        <w:ind w:left="357" w:right="26" w:hanging="357"/>
        <w:rPr>
          <w:rFonts w:ascii="Times New Roman" w:hAnsi="Times New Roman" w:cs="Times New Roman"/>
          <w:sz w:val="22"/>
          <w:szCs w:val="22"/>
        </w:rPr>
      </w:pPr>
      <w:r w:rsidRPr="00A42679">
        <w:rPr>
          <w:rFonts w:ascii="Times New Roman" w:hAnsi="Times New Roman" w:cs="Times New Roman"/>
          <w:sz w:val="22"/>
          <w:szCs w:val="22"/>
        </w:rPr>
        <w:t xml:space="preserve">Il nomme le Président du Conseil d’Administration, le Directeur Général et le Directeur Général adjoint et détermine </w:t>
      </w:r>
      <w:proofErr w:type="gramStart"/>
      <w:r w:rsidRPr="00A42679">
        <w:rPr>
          <w:rFonts w:ascii="Times New Roman" w:hAnsi="Times New Roman" w:cs="Times New Roman"/>
          <w:sz w:val="22"/>
          <w:szCs w:val="22"/>
        </w:rPr>
        <w:t>leurs  rémunérations</w:t>
      </w:r>
      <w:proofErr w:type="gramEnd"/>
      <w:r w:rsidRPr="00A42679">
        <w:rPr>
          <w:rFonts w:ascii="Times New Roman" w:hAnsi="Times New Roman" w:cs="Times New Roman"/>
          <w:sz w:val="22"/>
          <w:szCs w:val="22"/>
        </w:rPr>
        <w:t>.</w:t>
      </w:r>
    </w:p>
    <w:p w:rsidR="00CC7D33" w:rsidRPr="00A42679" w:rsidRDefault="00CC7D33" w:rsidP="00CC7D33">
      <w:pPr>
        <w:pStyle w:val="Corpsdetexte"/>
        <w:numPr>
          <w:ilvl w:val="0"/>
          <w:numId w:val="8"/>
        </w:numPr>
        <w:tabs>
          <w:tab w:val="clear" w:pos="0"/>
          <w:tab w:val="clear" w:pos="9263"/>
        </w:tabs>
        <w:autoSpaceDE/>
        <w:autoSpaceDN/>
        <w:adjustRightInd/>
        <w:spacing w:before="240"/>
        <w:ind w:right="26"/>
        <w:rPr>
          <w:rFonts w:ascii="Times New Roman" w:hAnsi="Times New Roman" w:cs="Times New Roman"/>
          <w:sz w:val="22"/>
          <w:szCs w:val="22"/>
        </w:rPr>
      </w:pPr>
      <w:r w:rsidRPr="00A42679">
        <w:rPr>
          <w:rFonts w:ascii="Times New Roman" w:hAnsi="Times New Roman" w:cs="Times New Roman"/>
          <w:sz w:val="22"/>
          <w:szCs w:val="22"/>
        </w:rPr>
        <w:t>Il nomme et révoque tous les agents et employés de la société, fixe leur traitement, salaires, remises, gratifications et participations proportionnelles ainsi que les autres conditions de leur admission et de leur retraite. Il organise toutes caisses de secours et de prévoyance pour le personnel.</w:t>
      </w:r>
    </w:p>
    <w:p w:rsidR="00CC7D33" w:rsidRPr="00A42679" w:rsidRDefault="00CC7D33" w:rsidP="00CC7D33">
      <w:pPr>
        <w:pStyle w:val="Corpsdetexte"/>
        <w:numPr>
          <w:ilvl w:val="0"/>
          <w:numId w:val="8"/>
        </w:numPr>
        <w:tabs>
          <w:tab w:val="clear" w:pos="0"/>
          <w:tab w:val="clear" w:pos="9263"/>
        </w:tabs>
        <w:autoSpaceDE/>
        <w:autoSpaceDN/>
        <w:adjustRightInd/>
        <w:spacing w:before="240"/>
        <w:ind w:right="26"/>
        <w:rPr>
          <w:rFonts w:ascii="Times New Roman" w:hAnsi="Times New Roman" w:cs="Times New Roman"/>
          <w:sz w:val="22"/>
          <w:szCs w:val="22"/>
        </w:rPr>
      </w:pPr>
      <w:r w:rsidRPr="00A42679">
        <w:rPr>
          <w:rFonts w:ascii="Times New Roman" w:hAnsi="Times New Roman" w:cs="Times New Roman"/>
          <w:sz w:val="22"/>
          <w:szCs w:val="22"/>
        </w:rPr>
        <w:t>Il remplit toutes formalités pour soumettre la société aux lois et usages des pays dans lesquels elle pourrait opérer, nomme tout agent responsable.</w:t>
      </w:r>
    </w:p>
    <w:p w:rsidR="00CC7D33" w:rsidRPr="00A42679" w:rsidRDefault="00CC7D33" w:rsidP="00CC7D33">
      <w:pPr>
        <w:pStyle w:val="Corpsdetexte"/>
        <w:numPr>
          <w:ilvl w:val="0"/>
          <w:numId w:val="8"/>
        </w:numPr>
        <w:tabs>
          <w:tab w:val="clear" w:pos="0"/>
          <w:tab w:val="clear" w:pos="9263"/>
        </w:tabs>
        <w:autoSpaceDE/>
        <w:autoSpaceDN/>
        <w:adjustRightInd/>
        <w:spacing w:before="240"/>
        <w:ind w:left="357" w:right="26" w:hanging="357"/>
        <w:rPr>
          <w:rFonts w:ascii="Times New Roman" w:hAnsi="Times New Roman" w:cs="Times New Roman"/>
          <w:sz w:val="22"/>
          <w:szCs w:val="22"/>
        </w:rPr>
      </w:pPr>
      <w:r w:rsidRPr="00A42679">
        <w:rPr>
          <w:rFonts w:ascii="Times New Roman" w:hAnsi="Times New Roman" w:cs="Times New Roman"/>
          <w:sz w:val="22"/>
          <w:szCs w:val="22"/>
        </w:rPr>
        <w:t>Il fixe les dépenses générales d’administration, effectue les approvisionnements de toutes sortes.</w:t>
      </w:r>
    </w:p>
    <w:p w:rsidR="00CC7D33" w:rsidRPr="00A42679" w:rsidRDefault="00CC7D33" w:rsidP="00CC7D33">
      <w:pPr>
        <w:pStyle w:val="Corpsdetexte"/>
        <w:numPr>
          <w:ilvl w:val="0"/>
          <w:numId w:val="8"/>
        </w:numPr>
        <w:tabs>
          <w:tab w:val="clear" w:pos="0"/>
          <w:tab w:val="clear" w:pos="9263"/>
        </w:tabs>
        <w:autoSpaceDE/>
        <w:autoSpaceDN/>
        <w:adjustRightInd/>
        <w:spacing w:before="240"/>
        <w:ind w:left="357" w:right="26" w:hanging="357"/>
        <w:rPr>
          <w:rFonts w:ascii="Times New Roman" w:hAnsi="Times New Roman" w:cs="Times New Roman"/>
          <w:sz w:val="22"/>
          <w:szCs w:val="22"/>
        </w:rPr>
      </w:pPr>
      <w:r w:rsidRPr="00A42679">
        <w:rPr>
          <w:rFonts w:ascii="Times New Roman" w:hAnsi="Times New Roman" w:cs="Times New Roman"/>
          <w:sz w:val="22"/>
          <w:szCs w:val="22"/>
        </w:rPr>
        <w:t>Il touche les sommes dues à la société et paie celles qu’elle doit.</w:t>
      </w:r>
    </w:p>
    <w:p w:rsidR="00CC7D33" w:rsidRPr="00A42679" w:rsidRDefault="00CC7D33" w:rsidP="00CC7D33">
      <w:pPr>
        <w:pStyle w:val="Corpsdetexte"/>
        <w:numPr>
          <w:ilvl w:val="0"/>
          <w:numId w:val="8"/>
        </w:numPr>
        <w:tabs>
          <w:tab w:val="clear" w:pos="0"/>
          <w:tab w:val="clear" w:pos="9263"/>
        </w:tabs>
        <w:autoSpaceDE/>
        <w:autoSpaceDN/>
        <w:adjustRightInd/>
        <w:spacing w:before="240"/>
        <w:ind w:left="357" w:right="26" w:hanging="357"/>
        <w:rPr>
          <w:rFonts w:ascii="Times New Roman" w:hAnsi="Times New Roman" w:cs="Times New Roman"/>
          <w:sz w:val="22"/>
          <w:szCs w:val="22"/>
        </w:rPr>
      </w:pPr>
      <w:r w:rsidRPr="00A42679">
        <w:rPr>
          <w:rFonts w:ascii="Times New Roman" w:hAnsi="Times New Roman" w:cs="Times New Roman"/>
          <w:sz w:val="22"/>
          <w:szCs w:val="22"/>
        </w:rPr>
        <w:t>Il détermine le placement des sommes disponibles et règle l’emploi des fonds de réserve.</w:t>
      </w:r>
    </w:p>
    <w:p w:rsidR="00CC7D33" w:rsidRPr="00A42679" w:rsidRDefault="00CC7D33" w:rsidP="00CC7D33">
      <w:pPr>
        <w:pStyle w:val="Corpsdetexte"/>
        <w:numPr>
          <w:ilvl w:val="0"/>
          <w:numId w:val="8"/>
        </w:numPr>
        <w:tabs>
          <w:tab w:val="clear" w:pos="0"/>
          <w:tab w:val="clear" w:pos="9263"/>
        </w:tabs>
        <w:autoSpaceDE/>
        <w:autoSpaceDN/>
        <w:adjustRightInd/>
        <w:spacing w:before="240"/>
        <w:ind w:left="357" w:right="26" w:hanging="357"/>
        <w:rPr>
          <w:rFonts w:ascii="Times New Roman" w:hAnsi="Times New Roman" w:cs="Times New Roman"/>
          <w:sz w:val="22"/>
          <w:szCs w:val="22"/>
        </w:rPr>
      </w:pPr>
      <w:r w:rsidRPr="00A42679">
        <w:rPr>
          <w:rFonts w:ascii="Times New Roman" w:hAnsi="Times New Roman" w:cs="Times New Roman"/>
          <w:sz w:val="22"/>
          <w:szCs w:val="22"/>
        </w:rPr>
        <w:t>Il souscrit, endosse, accepte et acquitte tous les effets de commerce.</w:t>
      </w:r>
    </w:p>
    <w:p w:rsidR="00CC7D33" w:rsidRPr="00A42679" w:rsidRDefault="00CC7D33" w:rsidP="00CC7D33">
      <w:pPr>
        <w:pStyle w:val="Corpsdetexte"/>
        <w:numPr>
          <w:ilvl w:val="0"/>
          <w:numId w:val="8"/>
        </w:numPr>
        <w:tabs>
          <w:tab w:val="clear" w:pos="0"/>
          <w:tab w:val="clear" w:pos="9263"/>
        </w:tabs>
        <w:autoSpaceDE/>
        <w:autoSpaceDN/>
        <w:adjustRightInd/>
        <w:spacing w:before="240"/>
        <w:ind w:left="357" w:right="26" w:hanging="357"/>
        <w:rPr>
          <w:rFonts w:ascii="Times New Roman" w:hAnsi="Times New Roman" w:cs="Times New Roman"/>
          <w:sz w:val="22"/>
          <w:szCs w:val="22"/>
        </w:rPr>
      </w:pPr>
      <w:r w:rsidRPr="00A42679">
        <w:rPr>
          <w:rFonts w:ascii="Times New Roman" w:hAnsi="Times New Roman" w:cs="Times New Roman"/>
          <w:sz w:val="22"/>
          <w:szCs w:val="22"/>
        </w:rPr>
        <w:t>Il contracte et résilie toutes polices ou contrats d’assurance concernant les risques de toute nature.</w:t>
      </w:r>
    </w:p>
    <w:p w:rsidR="00CC7D33" w:rsidRPr="00A42679" w:rsidRDefault="00CC7D33" w:rsidP="00CC7D33">
      <w:pPr>
        <w:pStyle w:val="Corpsdetexte"/>
        <w:numPr>
          <w:ilvl w:val="0"/>
          <w:numId w:val="8"/>
        </w:numPr>
        <w:tabs>
          <w:tab w:val="clear" w:pos="0"/>
          <w:tab w:val="clear" w:pos="9263"/>
        </w:tabs>
        <w:autoSpaceDE/>
        <w:autoSpaceDN/>
        <w:adjustRightInd/>
        <w:spacing w:before="240"/>
        <w:ind w:left="357" w:right="26" w:hanging="357"/>
        <w:rPr>
          <w:rFonts w:ascii="Times New Roman" w:hAnsi="Times New Roman" w:cs="Times New Roman"/>
          <w:sz w:val="22"/>
          <w:szCs w:val="22"/>
        </w:rPr>
      </w:pPr>
      <w:r w:rsidRPr="00A42679">
        <w:rPr>
          <w:rFonts w:ascii="Times New Roman" w:hAnsi="Times New Roman" w:cs="Times New Roman"/>
          <w:sz w:val="22"/>
          <w:szCs w:val="22"/>
        </w:rPr>
        <w:t>Il passe et autorise tout contrat, marché entrepris à forfait ou autrement entrant dans l’objet de la société. Il peut notamment conclure avec toute personne physique ou morale tout contrat de commission, d’agence ou de représentation avec exclusivité ou non.</w:t>
      </w:r>
    </w:p>
    <w:p w:rsidR="00CC7D33" w:rsidRPr="00A42679" w:rsidRDefault="00CC7D33" w:rsidP="00CC7D33">
      <w:pPr>
        <w:pStyle w:val="Corpsdetexte"/>
        <w:numPr>
          <w:ilvl w:val="0"/>
          <w:numId w:val="8"/>
        </w:numPr>
        <w:tabs>
          <w:tab w:val="clear" w:pos="0"/>
          <w:tab w:val="clear" w:pos="9263"/>
        </w:tabs>
        <w:autoSpaceDE/>
        <w:autoSpaceDN/>
        <w:adjustRightInd/>
        <w:spacing w:before="240"/>
        <w:ind w:left="357" w:right="26" w:hanging="357"/>
        <w:rPr>
          <w:rFonts w:ascii="Times New Roman" w:hAnsi="Times New Roman" w:cs="Times New Roman"/>
          <w:sz w:val="22"/>
          <w:szCs w:val="22"/>
        </w:rPr>
      </w:pPr>
      <w:r w:rsidRPr="00A42679">
        <w:rPr>
          <w:rFonts w:ascii="Times New Roman" w:hAnsi="Times New Roman" w:cs="Times New Roman"/>
          <w:sz w:val="22"/>
          <w:szCs w:val="22"/>
        </w:rPr>
        <w:t>Il demande et accepte toutes cessions, fait toutes soumissions, prend part à toutes adjudications, fournit tous cautionnements.</w:t>
      </w:r>
    </w:p>
    <w:p w:rsidR="00CC7D33" w:rsidRPr="00A42679" w:rsidRDefault="00CC7D33" w:rsidP="00CC7D33">
      <w:pPr>
        <w:pStyle w:val="Corpsdetexte"/>
        <w:numPr>
          <w:ilvl w:val="0"/>
          <w:numId w:val="8"/>
        </w:numPr>
        <w:tabs>
          <w:tab w:val="clear" w:pos="0"/>
          <w:tab w:val="clear" w:pos="9263"/>
        </w:tabs>
        <w:autoSpaceDE/>
        <w:autoSpaceDN/>
        <w:adjustRightInd/>
        <w:spacing w:before="240"/>
        <w:ind w:left="357" w:right="26" w:hanging="357"/>
        <w:rPr>
          <w:rFonts w:ascii="Times New Roman" w:hAnsi="Times New Roman" w:cs="Times New Roman"/>
          <w:sz w:val="22"/>
          <w:szCs w:val="22"/>
        </w:rPr>
      </w:pPr>
      <w:r w:rsidRPr="00A42679">
        <w:rPr>
          <w:rFonts w:ascii="Times New Roman" w:hAnsi="Times New Roman" w:cs="Times New Roman"/>
          <w:sz w:val="22"/>
          <w:szCs w:val="22"/>
        </w:rPr>
        <w:t>Il autorise toute acquisition, tout retrait, transfert, aliénation de rentes, valeur, créance, fonds de commerce, brevet, licence et brevet d’invention et autres droits mobiliers quelconques.</w:t>
      </w:r>
    </w:p>
    <w:p w:rsidR="00CC7D33" w:rsidRPr="00A42679" w:rsidRDefault="00CC7D33" w:rsidP="00CC7D33">
      <w:pPr>
        <w:pStyle w:val="Corpsdetexte"/>
        <w:numPr>
          <w:ilvl w:val="0"/>
          <w:numId w:val="8"/>
        </w:numPr>
        <w:tabs>
          <w:tab w:val="clear" w:pos="0"/>
          <w:tab w:val="clear" w:pos="9263"/>
        </w:tabs>
        <w:autoSpaceDE/>
        <w:autoSpaceDN/>
        <w:adjustRightInd/>
        <w:spacing w:before="240"/>
        <w:ind w:left="357" w:right="26" w:hanging="357"/>
        <w:rPr>
          <w:rFonts w:ascii="Times New Roman" w:hAnsi="Times New Roman" w:cs="Times New Roman"/>
          <w:sz w:val="22"/>
          <w:szCs w:val="22"/>
        </w:rPr>
      </w:pPr>
      <w:r w:rsidRPr="00A42679">
        <w:rPr>
          <w:rFonts w:ascii="Times New Roman" w:hAnsi="Times New Roman" w:cs="Times New Roman"/>
          <w:sz w:val="22"/>
          <w:szCs w:val="22"/>
        </w:rPr>
        <w:t>Il consent ou accepte, cède ou résilie tous baux et locations, avec ou, sans promesse de vente.</w:t>
      </w:r>
    </w:p>
    <w:p w:rsidR="00CC7D33" w:rsidRPr="00A42679" w:rsidRDefault="00CC7D33" w:rsidP="00CC7D33">
      <w:pPr>
        <w:pStyle w:val="Corpsdetexte"/>
        <w:numPr>
          <w:ilvl w:val="0"/>
          <w:numId w:val="8"/>
        </w:numPr>
        <w:tabs>
          <w:tab w:val="clear" w:pos="0"/>
          <w:tab w:val="clear" w:pos="9263"/>
        </w:tabs>
        <w:autoSpaceDE/>
        <w:autoSpaceDN/>
        <w:adjustRightInd/>
        <w:spacing w:before="240"/>
        <w:ind w:left="357" w:right="26" w:hanging="357"/>
        <w:rPr>
          <w:rFonts w:ascii="Times New Roman" w:hAnsi="Times New Roman" w:cs="Times New Roman"/>
          <w:sz w:val="22"/>
          <w:szCs w:val="22"/>
        </w:rPr>
      </w:pPr>
      <w:r w:rsidRPr="00A42679">
        <w:rPr>
          <w:rFonts w:ascii="Times New Roman" w:hAnsi="Times New Roman" w:cs="Times New Roman"/>
          <w:sz w:val="22"/>
          <w:szCs w:val="22"/>
        </w:rPr>
        <w:t>Il décide et réalise toutes acquisitions, toutes ventes et tous échanges de tous biens et droits mobiliers et immobiliers.</w:t>
      </w:r>
    </w:p>
    <w:p w:rsidR="00CC7D33" w:rsidRPr="00A42679" w:rsidRDefault="00CC7D33" w:rsidP="00CC7D33">
      <w:pPr>
        <w:pStyle w:val="Corpsdetexte"/>
        <w:numPr>
          <w:ilvl w:val="0"/>
          <w:numId w:val="8"/>
        </w:numPr>
        <w:tabs>
          <w:tab w:val="clear" w:pos="0"/>
          <w:tab w:val="clear" w:pos="9263"/>
        </w:tabs>
        <w:autoSpaceDE/>
        <w:autoSpaceDN/>
        <w:adjustRightInd/>
        <w:spacing w:before="240"/>
        <w:ind w:left="357" w:right="26" w:hanging="357"/>
        <w:rPr>
          <w:rFonts w:ascii="Times New Roman" w:hAnsi="Times New Roman" w:cs="Times New Roman"/>
          <w:sz w:val="22"/>
          <w:szCs w:val="22"/>
        </w:rPr>
      </w:pPr>
      <w:r w:rsidRPr="00A42679">
        <w:rPr>
          <w:rFonts w:ascii="Times New Roman" w:hAnsi="Times New Roman" w:cs="Times New Roman"/>
          <w:sz w:val="22"/>
          <w:szCs w:val="22"/>
        </w:rPr>
        <w:t>Il prend et donne en nantissement, en gage et en hypothèque tout bien meuble ou immeuble au profit de la société ou de tiers.</w:t>
      </w:r>
    </w:p>
    <w:p w:rsidR="00CC7D33" w:rsidRPr="00A42679" w:rsidRDefault="00CC7D33" w:rsidP="00CC7D33">
      <w:pPr>
        <w:pStyle w:val="Corpsdetexte"/>
        <w:numPr>
          <w:ilvl w:val="0"/>
          <w:numId w:val="8"/>
        </w:numPr>
        <w:tabs>
          <w:tab w:val="clear" w:pos="0"/>
          <w:tab w:val="clear" w:pos="9263"/>
        </w:tabs>
        <w:autoSpaceDE/>
        <w:autoSpaceDN/>
        <w:adjustRightInd/>
        <w:spacing w:before="240"/>
        <w:ind w:left="357" w:right="26" w:hanging="357"/>
        <w:rPr>
          <w:rFonts w:ascii="Times New Roman" w:hAnsi="Times New Roman" w:cs="Times New Roman"/>
          <w:sz w:val="22"/>
          <w:szCs w:val="22"/>
        </w:rPr>
      </w:pPr>
      <w:r w:rsidRPr="00A42679">
        <w:rPr>
          <w:rFonts w:ascii="Times New Roman" w:hAnsi="Times New Roman" w:cs="Times New Roman"/>
          <w:sz w:val="22"/>
          <w:szCs w:val="22"/>
        </w:rPr>
        <w:t xml:space="preserve">Il se fait ouvrir auprès de toutes banques, ainsi qu’auprès de tous établissements financiers, tous </w:t>
      </w:r>
      <w:proofErr w:type="gramStart"/>
      <w:r w:rsidRPr="00A42679">
        <w:rPr>
          <w:rFonts w:ascii="Times New Roman" w:hAnsi="Times New Roman" w:cs="Times New Roman"/>
          <w:sz w:val="22"/>
          <w:szCs w:val="22"/>
        </w:rPr>
        <w:t>comptes</w:t>
      </w:r>
      <w:proofErr w:type="gramEnd"/>
      <w:r w:rsidRPr="00A42679">
        <w:rPr>
          <w:rFonts w:ascii="Times New Roman" w:hAnsi="Times New Roman" w:cs="Times New Roman"/>
          <w:sz w:val="22"/>
          <w:szCs w:val="22"/>
        </w:rPr>
        <w:t xml:space="preserve"> et crée tous chèques et effets pour le fonctionnement de ces comptes.</w:t>
      </w:r>
    </w:p>
    <w:p w:rsidR="00CC7D33" w:rsidRPr="00A42679" w:rsidRDefault="00CC7D33" w:rsidP="00CC7D33">
      <w:pPr>
        <w:pStyle w:val="Corpsdetexte"/>
        <w:numPr>
          <w:ilvl w:val="0"/>
          <w:numId w:val="8"/>
        </w:numPr>
        <w:tabs>
          <w:tab w:val="clear" w:pos="0"/>
          <w:tab w:val="clear" w:pos="9263"/>
        </w:tabs>
        <w:autoSpaceDE/>
        <w:autoSpaceDN/>
        <w:adjustRightInd/>
        <w:spacing w:before="240"/>
        <w:ind w:left="357" w:right="26" w:hanging="357"/>
        <w:rPr>
          <w:rFonts w:ascii="Times New Roman" w:hAnsi="Times New Roman" w:cs="Times New Roman"/>
          <w:sz w:val="22"/>
          <w:szCs w:val="22"/>
        </w:rPr>
      </w:pPr>
      <w:r w:rsidRPr="00A42679">
        <w:rPr>
          <w:rFonts w:ascii="Times New Roman" w:hAnsi="Times New Roman" w:cs="Times New Roman"/>
          <w:sz w:val="22"/>
          <w:szCs w:val="22"/>
        </w:rPr>
        <w:t>Il fait toutes constructions, aménagements et installations ainsi que tous travaux.</w:t>
      </w:r>
    </w:p>
    <w:p w:rsidR="00CC7D33" w:rsidRPr="00A42679" w:rsidRDefault="00CC7D33" w:rsidP="00CC7D33">
      <w:pPr>
        <w:pStyle w:val="Corpsdetexte"/>
        <w:numPr>
          <w:ilvl w:val="0"/>
          <w:numId w:val="8"/>
        </w:numPr>
        <w:tabs>
          <w:tab w:val="clear" w:pos="0"/>
          <w:tab w:val="clear" w:pos="9263"/>
        </w:tabs>
        <w:autoSpaceDE/>
        <w:autoSpaceDN/>
        <w:adjustRightInd/>
        <w:spacing w:before="240"/>
        <w:ind w:left="357" w:right="26" w:hanging="357"/>
        <w:rPr>
          <w:rFonts w:ascii="Times New Roman" w:hAnsi="Times New Roman" w:cs="Times New Roman"/>
          <w:sz w:val="22"/>
          <w:szCs w:val="22"/>
        </w:rPr>
      </w:pPr>
      <w:r w:rsidRPr="00A42679">
        <w:rPr>
          <w:rFonts w:ascii="Times New Roman" w:hAnsi="Times New Roman" w:cs="Times New Roman"/>
          <w:sz w:val="22"/>
          <w:szCs w:val="22"/>
        </w:rPr>
        <w:t>Il autorise tous crédits et avances.</w:t>
      </w:r>
    </w:p>
    <w:p w:rsidR="00CC7D33" w:rsidRPr="00A42679" w:rsidRDefault="00CC7D33" w:rsidP="00CC7D33">
      <w:pPr>
        <w:pStyle w:val="Corpsdetexte"/>
        <w:numPr>
          <w:ilvl w:val="0"/>
          <w:numId w:val="8"/>
        </w:numPr>
        <w:tabs>
          <w:tab w:val="clear" w:pos="0"/>
          <w:tab w:val="clear" w:pos="9263"/>
        </w:tabs>
        <w:autoSpaceDE/>
        <w:autoSpaceDN/>
        <w:adjustRightInd/>
        <w:spacing w:before="240"/>
        <w:ind w:left="357" w:right="26" w:hanging="357"/>
        <w:rPr>
          <w:rFonts w:ascii="Times New Roman" w:hAnsi="Times New Roman" w:cs="Times New Roman"/>
          <w:sz w:val="22"/>
          <w:szCs w:val="22"/>
        </w:rPr>
      </w:pPr>
      <w:r w:rsidRPr="00A42679">
        <w:rPr>
          <w:rFonts w:ascii="Times New Roman" w:hAnsi="Times New Roman" w:cs="Times New Roman"/>
          <w:sz w:val="22"/>
          <w:szCs w:val="22"/>
        </w:rPr>
        <w:t>Il contracte tous emprunts, par voie d’ouverture de crédit ou autrement ; toutefois, les emprunts sous forme de création de bons ou d’obligations doivent être autorisés par l’Assemblée Générale des Actionnaires.</w:t>
      </w:r>
    </w:p>
    <w:p w:rsidR="00CC7D33" w:rsidRPr="00A42679" w:rsidRDefault="00CC7D33" w:rsidP="00CC7D33">
      <w:pPr>
        <w:pStyle w:val="Corpsdetexte"/>
        <w:numPr>
          <w:ilvl w:val="0"/>
          <w:numId w:val="8"/>
        </w:numPr>
        <w:tabs>
          <w:tab w:val="clear" w:pos="0"/>
          <w:tab w:val="clear" w:pos="9263"/>
        </w:tabs>
        <w:autoSpaceDE/>
        <w:autoSpaceDN/>
        <w:adjustRightInd/>
        <w:spacing w:before="240"/>
        <w:ind w:left="357" w:right="26" w:hanging="357"/>
        <w:rPr>
          <w:rFonts w:ascii="Times New Roman" w:hAnsi="Times New Roman" w:cs="Times New Roman"/>
          <w:sz w:val="22"/>
          <w:szCs w:val="22"/>
        </w:rPr>
      </w:pPr>
      <w:r w:rsidRPr="00A42679">
        <w:rPr>
          <w:rFonts w:ascii="Times New Roman" w:hAnsi="Times New Roman" w:cs="Times New Roman"/>
          <w:sz w:val="22"/>
          <w:szCs w:val="22"/>
        </w:rPr>
        <w:t>Il donne la caution simple ou solidaire de la société pour assurer le paiement de dettes contractées par des tiers sous forme d’obligations ou autrement et avalise tous effets de commerce ou garantit l’exécution de toutes conventions passées avec des tiers, ainsi que tous engagements contractés par ceux-ci, le tout lorsqu’il le juge utile, dans l’intérêt de la société.</w:t>
      </w:r>
    </w:p>
    <w:p w:rsidR="00CC7D33" w:rsidRPr="00A42679" w:rsidRDefault="00CC7D33" w:rsidP="00CC7D33">
      <w:pPr>
        <w:pStyle w:val="Corpsdetexte"/>
        <w:numPr>
          <w:ilvl w:val="0"/>
          <w:numId w:val="8"/>
        </w:numPr>
        <w:tabs>
          <w:tab w:val="clear" w:pos="0"/>
          <w:tab w:val="clear" w:pos="9263"/>
        </w:tabs>
        <w:autoSpaceDE/>
        <w:autoSpaceDN/>
        <w:adjustRightInd/>
        <w:spacing w:before="240"/>
        <w:ind w:left="357" w:right="26" w:hanging="357"/>
        <w:rPr>
          <w:rFonts w:ascii="Times New Roman" w:hAnsi="Times New Roman" w:cs="Times New Roman"/>
          <w:sz w:val="22"/>
          <w:szCs w:val="22"/>
        </w:rPr>
      </w:pPr>
      <w:r w:rsidRPr="00A42679">
        <w:rPr>
          <w:rFonts w:ascii="Times New Roman" w:hAnsi="Times New Roman" w:cs="Times New Roman"/>
          <w:sz w:val="22"/>
          <w:szCs w:val="22"/>
        </w:rPr>
        <w:lastRenderedPageBreak/>
        <w:t>Il confère, s’il y a lieu, toutes garanties mobilières et immobilières notamment toutes hypothèques et tous nantissements sur les biens de la société.</w:t>
      </w:r>
    </w:p>
    <w:p w:rsidR="00CC7D33" w:rsidRPr="00A42679" w:rsidRDefault="00CC7D33" w:rsidP="00CC7D33">
      <w:pPr>
        <w:pStyle w:val="Corpsdetexte"/>
        <w:numPr>
          <w:ilvl w:val="0"/>
          <w:numId w:val="8"/>
        </w:numPr>
        <w:tabs>
          <w:tab w:val="clear" w:pos="0"/>
          <w:tab w:val="clear" w:pos="9263"/>
        </w:tabs>
        <w:autoSpaceDE/>
        <w:autoSpaceDN/>
        <w:adjustRightInd/>
        <w:spacing w:before="240"/>
        <w:ind w:left="357" w:right="26" w:hanging="357"/>
        <w:rPr>
          <w:rFonts w:ascii="Times New Roman" w:hAnsi="Times New Roman" w:cs="Times New Roman"/>
          <w:sz w:val="22"/>
          <w:szCs w:val="22"/>
        </w:rPr>
      </w:pPr>
      <w:r w:rsidRPr="00A42679">
        <w:rPr>
          <w:rFonts w:ascii="Times New Roman" w:hAnsi="Times New Roman" w:cs="Times New Roman"/>
          <w:sz w:val="22"/>
          <w:szCs w:val="22"/>
        </w:rPr>
        <w:t>Il fonde toutes sociétés tunisiennes ou étrangères ou concourt à leur fondation, il fait à des sociétés constituées tous apports qu’il juge convenables, il souscrit, achète et cède toutes actions, obligations et tous droits quelconques ; il intéresse la société dans toutes participations et tous syndicats.</w:t>
      </w:r>
    </w:p>
    <w:p w:rsidR="00CC7D33" w:rsidRPr="00A42679" w:rsidRDefault="00CC7D33" w:rsidP="00CC7D33">
      <w:pPr>
        <w:pStyle w:val="Corpsdetexte"/>
        <w:numPr>
          <w:ilvl w:val="0"/>
          <w:numId w:val="8"/>
        </w:numPr>
        <w:tabs>
          <w:tab w:val="clear" w:pos="0"/>
          <w:tab w:val="clear" w:pos="9263"/>
        </w:tabs>
        <w:autoSpaceDE/>
        <w:autoSpaceDN/>
        <w:adjustRightInd/>
        <w:spacing w:before="240"/>
        <w:ind w:left="357" w:right="26" w:hanging="357"/>
        <w:rPr>
          <w:rFonts w:ascii="Times New Roman" w:hAnsi="Times New Roman" w:cs="Times New Roman"/>
          <w:sz w:val="22"/>
          <w:szCs w:val="22"/>
        </w:rPr>
      </w:pPr>
      <w:r w:rsidRPr="00A42679">
        <w:rPr>
          <w:rFonts w:ascii="Times New Roman" w:hAnsi="Times New Roman" w:cs="Times New Roman"/>
          <w:sz w:val="22"/>
          <w:szCs w:val="22"/>
        </w:rPr>
        <w:t>Il exerce toutes actions, judiciaires, tant en demandant qu’en défendant dépose toutes réquisitions d’immatriculation.</w:t>
      </w:r>
    </w:p>
    <w:p w:rsidR="00CC7D33" w:rsidRPr="00A42679" w:rsidRDefault="00CC7D33" w:rsidP="00CC7D33">
      <w:pPr>
        <w:pStyle w:val="Corpsdetexte"/>
        <w:numPr>
          <w:ilvl w:val="0"/>
          <w:numId w:val="8"/>
        </w:numPr>
        <w:tabs>
          <w:tab w:val="clear" w:pos="0"/>
          <w:tab w:val="clear" w:pos="9263"/>
        </w:tabs>
        <w:autoSpaceDE/>
        <w:autoSpaceDN/>
        <w:adjustRightInd/>
        <w:spacing w:before="240"/>
        <w:ind w:left="357" w:right="26" w:hanging="357"/>
        <w:rPr>
          <w:rFonts w:ascii="Times New Roman" w:hAnsi="Times New Roman" w:cs="Times New Roman"/>
          <w:sz w:val="22"/>
          <w:szCs w:val="22"/>
        </w:rPr>
      </w:pPr>
      <w:r w:rsidRPr="00A42679">
        <w:rPr>
          <w:rFonts w:ascii="Times New Roman" w:hAnsi="Times New Roman" w:cs="Times New Roman"/>
          <w:sz w:val="22"/>
          <w:szCs w:val="22"/>
        </w:rPr>
        <w:t>Il représente la société dans toutes opérations de faillite et de liquidation, adhère à tous règlements amiables, et à tous concordats, fait toutes remises de dettes, consent la transformation de créances en parts bénéficiaires, actions ou obligations.</w:t>
      </w:r>
    </w:p>
    <w:p w:rsidR="00CC7D33" w:rsidRPr="00A42679" w:rsidRDefault="00CC7D33" w:rsidP="00CC7D33">
      <w:pPr>
        <w:pStyle w:val="Corpsdetexte"/>
        <w:numPr>
          <w:ilvl w:val="0"/>
          <w:numId w:val="8"/>
        </w:numPr>
        <w:tabs>
          <w:tab w:val="clear" w:pos="0"/>
          <w:tab w:val="clear" w:pos="9263"/>
        </w:tabs>
        <w:autoSpaceDE/>
        <w:autoSpaceDN/>
        <w:adjustRightInd/>
        <w:spacing w:before="240"/>
        <w:ind w:left="357" w:right="26" w:hanging="357"/>
        <w:rPr>
          <w:rFonts w:ascii="Times New Roman" w:hAnsi="Times New Roman" w:cs="Times New Roman"/>
          <w:sz w:val="22"/>
          <w:szCs w:val="22"/>
        </w:rPr>
      </w:pPr>
      <w:r w:rsidRPr="00A42679">
        <w:rPr>
          <w:rFonts w:ascii="Times New Roman" w:hAnsi="Times New Roman" w:cs="Times New Roman"/>
          <w:sz w:val="22"/>
          <w:szCs w:val="22"/>
        </w:rPr>
        <w:t xml:space="preserve">Il autorise aussi toutes transactions, compromis, tous acquiescements et désistements ainsi que toutes délégations, cessions d’antériorités et subrogations avec ou sans garantie et toutes </w:t>
      </w:r>
      <w:proofErr w:type="spellStart"/>
      <w:r w:rsidRPr="00A42679">
        <w:rPr>
          <w:rFonts w:ascii="Times New Roman" w:hAnsi="Times New Roman" w:cs="Times New Roman"/>
          <w:sz w:val="22"/>
          <w:szCs w:val="22"/>
        </w:rPr>
        <w:t>main-levée</w:t>
      </w:r>
      <w:proofErr w:type="spellEnd"/>
      <w:r w:rsidRPr="00A42679">
        <w:rPr>
          <w:rFonts w:ascii="Times New Roman" w:hAnsi="Times New Roman" w:cs="Times New Roman"/>
          <w:sz w:val="22"/>
          <w:szCs w:val="22"/>
        </w:rPr>
        <w:t xml:space="preserve"> d’inscription, saisie, opposition et autres empêchements avant ou après paiement.</w:t>
      </w:r>
    </w:p>
    <w:p w:rsidR="00CC7D33" w:rsidRPr="00A42679" w:rsidRDefault="00CC7D33" w:rsidP="00CC7D33">
      <w:pPr>
        <w:pStyle w:val="Corpsdetexte"/>
        <w:numPr>
          <w:ilvl w:val="0"/>
          <w:numId w:val="8"/>
        </w:numPr>
        <w:tabs>
          <w:tab w:val="clear" w:pos="0"/>
          <w:tab w:val="clear" w:pos="9263"/>
        </w:tabs>
        <w:autoSpaceDE/>
        <w:autoSpaceDN/>
        <w:adjustRightInd/>
        <w:spacing w:before="240"/>
        <w:ind w:left="357" w:right="26" w:hanging="357"/>
        <w:rPr>
          <w:rFonts w:ascii="Times New Roman" w:hAnsi="Times New Roman" w:cs="Times New Roman"/>
          <w:sz w:val="22"/>
          <w:szCs w:val="22"/>
        </w:rPr>
      </w:pPr>
      <w:r w:rsidRPr="00A42679">
        <w:rPr>
          <w:rFonts w:ascii="Times New Roman" w:hAnsi="Times New Roman" w:cs="Times New Roman"/>
          <w:sz w:val="22"/>
          <w:szCs w:val="22"/>
        </w:rPr>
        <w:t>Il arrête les états de situation, les inventaires, et les comptes qui doivent être soumis à l’Assemblée Générale des Actionnaires.</w:t>
      </w:r>
    </w:p>
    <w:p w:rsidR="00CC7D33" w:rsidRPr="00A42679" w:rsidRDefault="00CC7D33" w:rsidP="00CC7D33">
      <w:pPr>
        <w:pStyle w:val="Corpsdetexte"/>
        <w:numPr>
          <w:ilvl w:val="0"/>
          <w:numId w:val="8"/>
        </w:numPr>
        <w:tabs>
          <w:tab w:val="clear" w:pos="0"/>
          <w:tab w:val="clear" w:pos="9263"/>
        </w:tabs>
        <w:autoSpaceDE/>
        <w:autoSpaceDN/>
        <w:adjustRightInd/>
        <w:spacing w:before="240"/>
        <w:ind w:left="357" w:right="26" w:hanging="357"/>
        <w:rPr>
          <w:rFonts w:ascii="Times New Roman" w:hAnsi="Times New Roman" w:cs="Times New Roman"/>
          <w:sz w:val="22"/>
          <w:szCs w:val="22"/>
        </w:rPr>
      </w:pPr>
      <w:r w:rsidRPr="00A42679">
        <w:rPr>
          <w:rFonts w:ascii="Times New Roman" w:hAnsi="Times New Roman" w:cs="Times New Roman"/>
          <w:sz w:val="22"/>
          <w:szCs w:val="22"/>
        </w:rPr>
        <w:t>Il accomplit, au nom de la société, tous actes qui ne sont pas expressément réservés à l’Assemblée Générale par la loi ou par les présents statuts.</w:t>
      </w:r>
    </w:p>
    <w:p w:rsidR="00CC7D33" w:rsidRPr="00A42679" w:rsidRDefault="00CC7D33" w:rsidP="00CC7D33">
      <w:pPr>
        <w:pStyle w:val="Corpsdetexte"/>
        <w:numPr>
          <w:ilvl w:val="0"/>
          <w:numId w:val="8"/>
        </w:numPr>
        <w:tabs>
          <w:tab w:val="clear" w:pos="0"/>
          <w:tab w:val="clear" w:pos="9263"/>
        </w:tabs>
        <w:autoSpaceDE/>
        <w:autoSpaceDN/>
        <w:adjustRightInd/>
        <w:spacing w:before="240"/>
        <w:ind w:left="357" w:right="26" w:hanging="357"/>
        <w:rPr>
          <w:rFonts w:ascii="Times New Roman" w:hAnsi="Times New Roman" w:cs="Times New Roman"/>
          <w:sz w:val="22"/>
          <w:szCs w:val="22"/>
        </w:rPr>
      </w:pPr>
      <w:r w:rsidRPr="00A42679">
        <w:rPr>
          <w:rFonts w:ascii="Times New Roman" w:hAnsi="Times New Roman" w:cs="Times New Roman"/>
          <w:sz w:val="22"/>
          <w:szCs w:val="22"/>
        </w:rPr>
        <w:t>Il statue sur toutes propositions à faire à l’Assemblée Générale des Actionnaires et arrête l’ordre du jour.</w:t>
      </w:r>
    </w:p>
    <w:p w:rsidR="00CC7D33" w:rsidRPr="00A42679" w:rsidRDefault="00CC7D33" w:rsidP="00CC7D33">
      <w:pPr>
        <w:pStyle w:val="Corpsdetexte"/>
        <w:numPr>
          <w:ilvl w:val="0"/>
          <w:numId w:val="8"/>
        </w:numPr>
        <w:tabs>
          <w:tab w:val="clear" w:pos="0"/>
          <w:tab w:val="clear" w:pos="9263"/>
        </w:tabs>
        <w:autoSpaceDE/>
        <w:autoSpaceDN/>
        <w:adjustRightInd/>
        <w:spacing w:before="240"/>
        <w:ind w:left="357" w:right="26" w:hanging="357"/>
        <w:rPr>
          <w:rFonts w:ascii="Times New Roman" w:hAnsi="Times New Roman" w:cs="Times New Roman"/>
          <w:sz w:val="22"/>
          <w:szCs w:val="22"/>
        </w:rPr>
      </w:pPr>
      <w:r w:rsidRPr="00A42679">
        <w:rPr>
          <w:rFonts w:ascii="Times New Roman" w:hAnsi="Times New Roman" w:cs="Times New Roman"/>
          <w:sz w:val="22"/>
          <w:szCs w:val="22"/>
        </w:rPr>
        <w:t>Il arrête les inventaires et les comptes à soumettre à l’Assemblée Générale et statue sur toutes les propositions d’attribution et de répartition des bénéfices à présenter aux actionnaires.</w:t>
      </w:r>
    </w:p>
    <w:p w:rsidR="00CC7D33" w:rsidRPr="00305D96" w:rsidRDefault="00CC7D33" w:rsidP="00CC7D33">
      <w:pPr>
        <w:pStyle w:val="Titre4"/>
        <w:rPr>
          <w:rFonts w:ascii="Times New Roman" w:hAnsi="Times New Roman" w:cs="Times New Roman"/>
          <w:b/>
          <w:bCs/>
          <w:sz w:val="22"/>
          <w:szCs w:val="22"/>
        </w:rPr>
      </w:pPr>
    </w:p>
    <w:p w:rsidR="00CC7D33" w:rsidRPr="00305D96" w:rsidRDefault="00CC7D33" w:rsidP="00CC7D33">
      <w:pPr>
        <w:pStyle w:val="Titre4"/>
        <w:rPr>
          <w:rFonts w:ascii="Times New Roman" w:hAnsi="Times New Roman" w:cs="Times New Roman"/>
          <w:b/>
          <w:bCs/>
          <w:sz w:val="22"/>
          <w:szCs w:val="22"/>
        </w:rPr>
      </w:pPr>
      <w:r w:rsidRPr="00305D96">
        <w:rPr>
          <w:rFonts w:ascii="Times New Roman" w:hAnsi="Times New Roman" w:cs="Times New Roman"/>
          <w:b/>
          <w:bCs/>
          <w:sz w:val="22"/>
          <w:szCs w:val="22"/>
        </w:rPr>
        <w:t xml:space="preserve"> Article 22 : Pouvoir </w:t>
      </w:r>
      <w:proofErr w:type="gramStart"/>
      <w:r w:rsidRPr="00305D96">
        <w:rPr>
          <w:rFonts w:ascii="Times New Roman" w:hAnsi="Times New Roman" w:cs="Times New Roman"/>
          <w:b/>
          <w:bCs/>
          <w:sz w:val="22"/>
          <w:szCs w:val="22"/>
        </w:rPr>
        <w:t>du  Directeur</w:t>
      </w:r>
      <w:proofErr w:type="gramEnd"/>
      <w:r w:rsidRPr="00305D96">
        <w:rPr>
          <w:rFonts w:ascii="Times New Roman" w:hAnsi="Times New Roman" w:cs="Times New Roman"/>
          <w:b/>
          <w:bCs/>
          <w:sz w:val="22"/>
          <w:szCs w:val="22"/>
        </w:rPr>
        <w:t xml:space="preserve"> Général</w:t>
      </w:r>
    </w:p>
    <w:p w:rsidR="00CC7D33" w:rsidRPr="00A42679" w:rsidRDefault="00CC7D33" w:rsidP="00CC7D33">
      <w:pPr>
        <w:pStyle w:val="Corpsdetexte"/>
        <w:spacing w:before="240"/>
        <w:ind w:right="26"/>
        <w:rPr>
          <w:rFonts w:ascii="Times New Roman" w:hAnsi="Times New Roman" w:cs="Times New Roman"/>
          <w:sz w:val="22"/>
          <w:szCs w:val="22"/>
        </w:rPr>
      </w:pPr>
      <w:r w:rsidRPr="00A42679">
        <w:rPr>
          <w:rFonts w:ascii="Times New Roman" w:hAnsi="Times New Roman" w:cs="Times New Roman"/>
          <w:sz w:val="22"/>
          <w:szCs w:val="22"/>
        </w:rPr>
        <w:t xml:space="preserve">La Direction Générale de </w:t>
      </w:r>
      <w:smartTag w:uri="urn:schemas-microsoft-com:office:smarttags" w:element="PersonName">
        <w:smartTagPr>
          <w:attr w:name="ProductID" w:val="la Soci￩t￩"/>
        </w:smartTagPr>
        <w:r w:rsidRPr="00A42679">
          <w:rPr>
            <w:rFonts w:ascii="Times New Roman" w:hAnsi="Times New Roman" w:cs="Times New Roman"/>
            <w:sz w:val="22"/>
            <w:szCs w:val="22"/>
          </w:rPr>
          <w:t>la Société</w:t>
        </w:r>
      </w:smartTag>
      <w:r w:rsidRPr="00A42679">
        <w:rPr>
          <w:rFonts w:ascii="Times New Roman" w:hAnsi="Times New Roman" w:cs="Times New Roman"/>
          <w:sz w:val="22"/>
          <w:szCs w:val="22"/>
        </w:rPr>
        <w:t xml:space="preserve"> est assurée par un </w:t>
      </w:r>
      <w:r w:rsidRPr="00A42679">
        <w:rPr>
          <w:rFonts w:ascii="Times New Roman" w:hAnsi="Times New Roman" w:cs="Times New Roman"/>
          <w:b/>
          <w:bCs/>
          <w:sz w:val="22"/>
          <w:szCs w:val="22"/>
        </w:rPr>
        <w:t>Directeur Général</w:t>
      </w:r>
      <w:r w:rsidRPr="00A42679">
        <w:rPr>
          <w:rFonts w:ascii="Times New Roman" w:hAnsi="Times New Roman" w:cs="Times New Roman"/>
          <w:sz w:val="22"/>
          <w:szCs w:val="22"/>
        </w:rPr>
        <w:t>.</w:t>
      </w:r>
    </w:p>
    <w:p w:rsidR="00CC7D33" w:rsidRPr="00A42679" w:rsidRDefault="00CC7D33" w:rsidP="00CC7D33">
      <w:pPr>
        <w:pStyle w:val="Corpsdetexte"/>
        <w:spacing w:before="240"/>
        <w:ind w:right="26"/>
        <w:rPr>
          <w:rFonts w:ascii="Times New Roman" w:hAnsi="Times New Roman" w:cs="Times New Roman"/>
          <w:sz w:val="22"/>
          <w:szCs w:val="22"/>
        </w:rPr>
      </w:pPr>
      <w:r>
        <w:rPr>
          <w:rFonts w:ascii="Times New Roman" w:hAnsi="Times New Roman" w:cs="Times New Roman"/>
          <w:sz w:val="22"/>
          <w:szCs w:val="22"/>
        </w:rPr>
        <w:t>L</w:t>
      </w:r>
      <w:r w:rsidRPr="00A42679">
        <w:rPr>
          <w:rFonts w:ascii="Times New Roman" w:hAnsi="Times New Roman" w:cs="Times New Roman"/>
          <w:sz w:val="22"/>
          <w:szCs w:val="22"/>
        </w:rPr>
        <w:t xml:space="preserve">e Conseil d’Administration désigne pour une durée déterminée le Directeur Général de </w:t>
      </w:r>
      <w:smartTag w:uri="urn:schemas-microsoft-com:office:smarttags" w:element="PersonName">
        <w:smartTagPr>
          <w:attr w:name="ProductID" w:val="La Direction"/>
        </w:smartTagPr>
        <w:r w:rsidRPr="00A42679">
          <w:rPr>
            <w:rFonts w:ascii="Times New Roman" w:hAnsi="Times New Roman" w:cs="Times New Roman"/>
            <w:sz w:val="22"/>
            <w:szCs w:val="22"/>
          </w:rPr>
          <w:t>la Société. Si</w:t>
        </w:r>
      </w:smartTag>
      <w:r w:rsidRPr="00A42679">
        <w:rPr>
          <w:rFonts w:ascii="Times New Roman" w:hAnsi="Times New Roman" w:cs="Times New Roman"/>
          <w:sz w:val="22"/>
          <w:szCs w:val="22"/>
        </w:rPr>
        <w:t xml:space="preserve"> le Directeur Général est membre du Conseil d’Administration, la durée de ses fonctions ne peut excéder celle de son mandat.</w:t>
      </w:r>
    </w:p>
    <w:p w:rsidR="00CC7D33" w:rsidRPr="00A42679" w:rsidRDefault="00CC7D33" w:rsidP="00CC7D33">
      <w:pPr>
        <w:pStyle w:val="Corpsdetexte"/>
        <w:spacing w:before="240"/>
        <w:ind w:right="26"/>
        <w:rPr>
          <w:rFonts w:ascii="Times New Roman" w:hAnsi="Times New Roman" w:cs="Times New Roman"/>
          <w:sz w:val="22"/>
          <w:szCs w:val="22"/>
        </w:rPr>
      </w:pPr>
      <w:r w:rsidRPr="00A42679">
        <w:rPr>
          <w:rFonts w:ascii="Times New Roman" w:hAnsi="Times New Roman" w:cs="Times New Roman"/>
          <w:sz w:val="22"/>
          <w:szCs w:val="22"/>
        </w:rPr>
        <w:t xml:space="preserve">Le Directeur Général doit être une personne physique. </w:t>
      </w:r>
    </w:p>
    <w:p w:rsidR="00CC7D33" w:rsidRPr="00305D96" w:rsidRDefault="00CC7D33" w:rsidP="00CC7D33">
      <w:pPr>
        <w:jc w:val="both"/>
        <w:rPr>
          <w:rFonts w:ascii="Times New Roman" w:hAnsi="Times New Roman"/>
          <w:b/>
          <w:bCs/>
          <w:sz w:val="22"/>
          <w:szCs w:val="22"/>
          <w:u w:val="single"/>
        </w:rPr>
      </w:pPr>
    </w:p>
    <w:p w:rsidR="00CC7D33" w:rsidRPr="00305D96" w:rsidRDefault="00CC7D33" w:rsidP="00CC7D33">
      <w:pPr>
        <w:pStyle w:val="Corpsdetexte"/>
        <w:rPr>
          <w:rFonts w:ascii="Times New Roman" w:hAnsi="Times New Roman" w:cs="Times New Roman"/>
          <w:sz w:val="22"/>
          <w:szCs w:val="22"/>
        </w:rPr>
      </w:pPr>
      <w:proofErr w:type="gramStart"/>
      <w:r w:rsidRPr="00305D96">
        <w:rPr>
          <w:rFonts w:ascii="Times New Roman" w:hAnsi="Times New Roman" w:cs="Times New Roman"/>
          <w:sz w:val="22"/>
          <w:szCs w:val="22"/>
        </w:rPr>
        <w:t>Le  Directeur</w:t>
      </w:r>
      <w:proofErr w:type="gramEnd"/>
      <w:r w:rsidRPr="00305D96">
        <w:rPr>
          <w:rFonts w:ascii="Times New Roman" w:hAnsi="Times New Roman" w:cs="Times New Roman"/>
          <w:sz w:val="22"/>
          <w:szCs w:val="22"/>
        </w:rPr>
        <w:t xml:space="preserve"> Général  assure sous sa responsabilité la direction générale de la société, le Conseil d’Administration doit lui déléguer à cet effet tous les pouvoirs nécessaires.</w:t>
      </w:r>
    </w:p>
    <w:p w:rsidR="00CC7D33" w:rsidRPr="00305D96" w:rsidRDefault="00CC7D33" w:rsidP="00CC7D33">
      <w:pPr>
        <w:pStyle w:val="Corpsdetexte"/>
        <w:rPr>
          <w:rFonts w:ascii="Times New Roman" w:hAnsi="Times New Roman" w:cs="Times New Roman"/>
          <w:sz w:val="22"/>
          <w:szCs w:val="22"/>
        </w:rPr>
      </w:pPr>
    </w:p>
    <w:p w:rsidR="00CC7D33" w:rsidRPr="00305D96" w:rsidRDefault="00CC7D33" w:rsidP="00CC7D33">
      <w:pPr>
        <w:pStyle w:val="Corpsdetexte"/>
        <w:rPr>
          <w:rFonts w:ascii="Times New Roman" w:hAnsi="Times New Roman" w:cs="Times New Roman"/>
          <w:sz w:val="22"/>
          <w:szCs w:val="22"/>
        </w:rPr>
      </w:pPr>
      <w:r w:rsidRPr="00305D96">
        <w:rPr>
          <w:rFonts w:ascii="Times New Roman" w:hAnsi="Times New Roman" w:cs="Times New Roman"/>
          <w:sz w:val="22"/>
          <w:szCs w:val="22"/>
        </w:rPr>
        <w:t xml:space="preserve">Sur sa proposition, le conseil peut, pour l’assister, lui adjoindre au titre de Directeur Général Adjoint, soit un de ses membres, soit un mandataire choisi hors de son sein. </w:t>
      </w:r>
    </w:p>
    <w:p w:rsidR="00CC7D33" w:rsidRPr="00305D96" w:rsidRDefault="00CC7D33" w:rsidP="00CC7D33">
      <w:pPr>
        <w:pStyle w:val="Corpsdetexte"/>
        <w:rPr>
          <w:rFonts w:ascii="Times New Roman" w:hAnsi="Times New Roman" w:cs="Times New Roman"/>
          <w:sz w:val="22"/>
          <w:szCs w:val="22"/>
        </w:rPr>
      </w:pPr>
    </w:p>
    <w:p w:rsidR="00CC7D33" w:rsidRPr="00305D96" w:rsidRDefault="00CC7D33" w:rsidP="00CC7D33">
      <w:pPr>
        <w:pStyle w:val="Corpsdetexte"/>
        <w:rPr>
          <w:rFonts w:ascii="Times New Roman" w:hAnsi="Times New Roman" w:cs="Times New Roman"/>
          <w:sz w:val="22"/>
          <w:szCs w:val="22"/>
        </w:rPr>
      </w:pPr>
      <w:r w:rsidRPr="00305D96">
        <w:rPr>
          <w:rFonts w:ascii="Times New Roman" w:hAnsi="Times New Roman" w:cs="Times New Roman"/>
          <w:sz w:val="22"/>
          <w:szCs w:val="22"/>
        </w:rPr>
        <w:t>Dans le cas où</w:t>
      </w:r>
      <w:r>
        <w:rPr>
          <w:rFonts w:ascii="Times New Roman" w:hAnsi="Times New Roman" w:cs="Times New Roman"/>
          <w:sz w:val="22"/>
          <w:szCs w:val="22"/>
        </w:rPr>
        <w:t xml:space="preserve"> le Président du Conseil d’Administration </w:t>
      </w:r>
      <w:r w:rsidRPr="00305D96">
        <w:rPr>
          <w:rFonts w:ascii="Times New Roman" w:hAnsi="Times New Roman" w:cs="Times New Roman"/>
          <w:sz w:val="22"/>
          <w:szCs w:val="22"/>
        </w:rPr>
        <w:t xml:space="preserve">se trouve empêché d’exercer ses fonctions, le Conseil d’Administration peut déléguer un de ses membres dans les fonctions de Président. Cette délégation renouvelable est toujours donnée pour une durée limitée </w:t>
      </w:r>
      <w:r>
        <w:rPr>
          <w:rFonts w:ascii="Times New Roman" w:hAnsi="Times New Roman" w:cs="Times New Roman"/>
          <w:sz w:val="22"/>
          <w:szCs w:val="22"/>
        </w:rPr>
        <w:t>et renouvelable</w:t>
      </w:r>
      <w:r w:rsidRPr="00305D96">
        <w:rPr>
          <w:rFonts w:ascii="Times New Roman" w:hAnsi="Times New Roman" w:cs="Times New Roman"/>
          <w:sz w:val="22"/>
          <w:szCs w:val="22"/>
        </w:rPr>
        <w:t>.</w:t>
      </w:r>
    </w:p>
    <w:p w:rsidR="00CC7D33" w:rsidRPr="00305D96" w:rsidRDefault="00CC7D33" w:rsidP="00CC7D33">
      <w:pPr>
        <w:pStyle w:val="Corpsdetexte"/>
        <w:rPr>
          <w:rFonts w:ascii="Times New Roman" w:hAnsi="Times New Roman" w:cs="Times New Roman"/>
          <w:sz w:val="22"/>
          <w:szCs w:val="22"/>
        </w:rPr>
      </w:pPr>
    </w:p>
    <w:p w:rsidR="00CC7D33" w:rsidRPr="00305D96" w:rsidRDefault="00CC7D33" w:rsidP="00CC7D33">
      <w:pPr>
        <w:pStyle w:val="Corpsdetexte"/>
        <w:rPr>
          <w:rFonts w:ascii="Times New Roman" w:hAnsi="Times New Roman" w:cs="Times New Roman"/>
          <w:sz w:val="22"/>
          <w:szCs w:val="22"/>
        </w:rPr>
      </w:pPr>
      <w:r w:rsidRPr="00305D96">
        <w:rPr>
          <w:rFonts w:ascii="Times New Roman" w:hAnsi="Times New Roman" w:cs="Times New Roman"/>
          <w:sz w:val="22"/>
          <w:szCs w:val="22"/>
        </w:rPr>
        <w:t>Aucun membre du conseil autre que le Directeur Général, l’Administrateur recevant une délégation temporaire, comme il est dit ci – dessus, et le Directeur Général Adjoint ne peut être investi des fonctions de direction de la société. </w:t>
      </w:r>
    </w:p>
    <w:p w:rsidR="00CC7D33" w:rsidRDefault="00CC7D33" w:rsidP="00CC7D33">
      <w:pPr>
        <w:pStyle w:val="Corpsdetexte"/>
      </w:pPr>
    </w:p>
    <w:p w:rsidR="00CC7D33" w:rsidRPr="0007756F" w:rsidRDefault="00CC7D33" w:rsidP="00CC7D33">
      <w:pPr>
        <w:pStyle w:val="Corpsdetexte"/>
      </w:pPr>
    </w:p>
    <w:p w:rsidR="00CC7D33" w:rsidRPr="00A42679" w:rsidRDefault="00CC7D33" w:rsidP="00CC7D33">
      <w:pPr>
        <w:pStyle w:val="Corpsdetexte"/>
        <w:spacing w:before="240"/>
        <w:ind w:left="1077" w:right="26" w:hanging="1077"/>
        <w:rPr>
          <w:rFonts w:ascii="Times New Roman" w:hAnsi="Times New Roman" w:cs="Times New Roman"/>
          <w:b/>
          <w:smallCaps/>
          <w:sz w:val="22"/>
          <w:szCs w:val="22"/>
          <w:u w:val="single"/>
        </w:rPr>
      </w:pPr>
      <w:r w:rsidRPr="00A42679">
        <w:rPr>
          <w:rFonts w:ascii="Times New Roman" w:hAnsi="Times New Roman" w:cs="Times New Roman"/>
          <w:b/>
          <w:smallCaps/>
          <w:sz w:val="22"/>
          <w:szCs w:val="22"/>
          <w:u w:val="single"/>
        </w:rPr>
        <w:lastRenderedPageBreak/>
        <w:t>Article 2</w:t>
      </w:r>
      <w:r>
        <w:rPr>
          <w:rFonts w:ascii="Times New Roman" w:hAnsi="Times New Roman" w:cs="Times New Roman"/>
          <w:b/>
          <w:smallCaps/>
          <w:sz w:val="22"/>
          <w:szCs w:val="22"/>
          <w:u w:val="single"/>
        </w:rPr>
        <w:t>3</w:t>
      </w:r>
      <w:r w:rsidRPr="00A42679">
        <w:rPr>
          <w:rFonts w:ascii="Times New Roman" w:hAnsi="Times New Roman" w:cs="Times New Roman"/>
          <w:b/>
          <w:smallCaps/>
          <w:sz w:val="22"/>
          <w:szCs w:val="22"/>
          <w:u w:val="single"/>
        </w:rPr>
        <w:t>- Fonctions du président du conseil d’administration</w:t>
      </w:r>
    </w:p>
    <w:p w:rsidR="00CC7D33" w:rsidRPr="00A42679" w:rsidRDefault="00CC7D33" w:rsidP="00CC7D33">
      <w:pPr>
        <w:pStyle w:val="Corpsdetexte"/>
        <w:spacing w:before="240"/>
        <w:ind w:right="26"/>
        <w:rPr>
          <w:rFonts w:ascii="Times New Roman" w:hAnsi="Times New Roman" w:cs="Times New Roman"/>
          <w:sz w:val="22"/>
          <w:szCs w:val="22"/>
        </w:rPr>
      </w:pPr>
      <w:r w:rsidRPr="00A42679">
        <w:rPr>
          <w:rFonts w:ascii="Times New Roman" w:hAnsi="Times New Roman" w:cs="Times New Roman"/>
          <w:sz w:val="22"/>
          <w:szCs w:val="22"/>
        </w:rPr>
        <w:t>Le Président du Conseil d’Administration propose l’ordre du jour du conseil, le convoque, préside ses réunions et veille à la réalisation des options arrêtées par le conseil.</w:t>
      </w:r>
    </w:p>
    <w:p w:rsidR="00CC7D33" w:rsidRPr="00A42679" w:rsidRDefault="00CC7D33" w:rsidP="00CC7D33">
      <w:pPr>
        <w:pStyle w:val="Corpsdetexte"/>
        <w:spacing w:before="240"/>
        <w:ind w:right="26"/>
        <w:rPr>
          <w:rFonts w:ascii="Times New Roman" w:hAnsi="Times New Roman" w:cs="Times New Roman"/>
          <w:sz w:val="22"/>
          <w:szCs w:val="22"/>
        </w:rPr>
      </w:pPr>
      <w:r w:rsidRPr="00A42679">
        <w:rPr>
          <w:rFonts w:ascii="Times New Roman" w:hAnsi="Times New Roman" w:cs="Times New Roman"/>
          <w:sz w:val="22"/>
          <w:szCs w:val="22"/>
        </w:rPr>
        <w:t>Lorsque le Président se trouve empêché d’exercer ses fonctions, il peut déléguer tout ou partie de celles-ci à un administrateur, cette délégation renouvelable est toujours donnée pour une durée limitée.</w:t>
      </w:r>
    </w:p>
    <w:p w:rsidR="00CC7D33" w:rsidRPr="00A42679" w:rsidRDefault="00CC7D33" w:rsidP="00CC7D33">
      <w:pPr>
        <w:pStyle w:val="Corpsdetexte"/>
        <w:spacing w:before="240"/>
        <w:ind w:right="26"/>
        <w:rPr>
          <w:rFonts w:ascii="Times New Roman" w:hAnsi="Times New Roman" w:cs="Times New Roman"/>
          <w:b/>
          <w:smallCaps/>
          <w:sz w:val="22"/>
          <w:szCs w:val="22"/>
          <w:u w:val="single"/>
        </w:rPr>
      </w:pPr>
      <w:r w:rsidRPr="00A42679">
        <w:rPr>
          <w:rFonts w:ascii="Times New Roman" w:hAnsi="Times New Roman" w:cs="Times New Roman"/>
          <w:b/>
          <w:smallCaps/>
          <w:sz w:val="22"/>
          <w:szCs w:val="22"/>
          <w:u w:val="single"/>
        </w:rPr>
        <w:t>Article 2</w:t>
      </w:r>
      <w:r>
        <w:rPr>
          <w:rFonts w:ascii="Times New Roman" w:hAnsi="Times New Roman" w:cs="Times New Roman"/>
          <w:b/>
          <w:smallCaps/>
          <w:sz w:val="22"/>
          <w:szCs w:val="22"/>
          <w:u w:val="single"/>
        </w:rPr>
        <w:t>4</w:t>
      </w:r>
      <w:r w:rsidRPr="00A42679">
        <w:rPr>
          <w:rFonts w:ascii="Times New Roman" w:hAnsi="Times New Roman" w:cs="Times New Roman"/>
          <w:b/>
          <w:smallCaps/>
          <w:sz w:val="22"/>
          <w:szCs w:val="22"/>
          <w:u w:val="single"/>
        </w:rPr>
        <w:t xml:space="preserve"> – Rémunération du Président du </w:t>
      </w:r>
      <w:proofErr w:type="gramStart"/>
      <w:r w:rsidRPr="00A42679">
        <w:rPr>
          <w:rFonts w:ascii="Times New Roman" w:hAnsi="Times New Roman" w:cs="Times New Roman"/>
          <w:b/>
          <w:smallCaps/>
          <w:sz w:val="22"/>
          <w:szCs w:val="22"/>
          <w:u w:val="single"/>
        </w:rPr>
        <w:t>conseil,  du</w:t>
      </w:r>
      <w:proofErr w:type="gramEnd"/>
      <w:r w:rsidRPr="00A42679">
        <w:rPr>
          <w:rFonts w:ascii="Times New Roman" w:hAnsi="Times New Roman" w:cs="Times New Roman"/>
          <w:b/>
          <w:smallCaps/>
          <w:sz w:val="22"/>
          <w:szCs w:val="22"/>
          <w:u w:val="single"/>
        </w:rPr>
        <w:t xml:space="preserve"> Directeur Général, du directeur </w:t>
      </w:r>
      <w:proofErr w:type="spellStart"/>
      <w:r w:rsidRPr="00A42679">
        <w:rPr>
          <w:rFonts w:ascii="Times New Roman" w:hAnsi="Times New Roman" w:cs="Times New Roman"/>
          <w:b/>
          <w:smallCaps/>
          <w:sz w:val="22"/>
          <w:szCs w:val="22"/>
          <w:u w:val="single"/>
        </w:rPr>
        <w:t>general</w:t>
      </w:r>
      <w:proofErr w:type="spellEnd"/>
      <w:r w:rsidRPr="00A42679">
        <w:rPr>
          <w:rFonts w:ascii="Times New Roman" w:hAnsi="Times New Roman" w:cs="Times New Roman"/>
          <w:b/>
          <w:smallCaps/>
          <w:sz w:val="22"/>
          <w:szCs w:val="22"/>
          <w:u w:val="single"/>
        </w:rPr>
        <w:t xml:space="preserve"> adjoint et des administrateurs </w:t>
      </w:r>
    </w:p>
    <w:p w:rsidR="00CC7D33" w:rsidRPr="00A42679" w:rsidRDefault="00CC7D33" w:rsidP="00CC7D33">
      <w:pPr>
        <w:pStyle w:val="Corpsdetexte"/>
        <w:spacing w:before="240"/>
        <w:ind w:right="26"/>
        <w:rPr>
          <w:rFonts w:ascii="Times New Roman" w:hAnsi="Times New Roman" w:cs="Times New Roman"/>
          <w:sz w:val="22"/>
          <w:szCs w:val="22"/>
        </w:rPr>
      </w:pPr>
      <w:r w:rsidRPr="00A42679">
        <w:rPr>
          <w:rFonts w:ascii="Times New Roman" w:hAnsi="Times New Roman" w:cs="Times New Roman"/>
          <w:sz w:val="22"/>
          <w:szCs w:val="22"/>
        </w:rPr>
        <w:t>L’Assemblée Générale Ordinaire peut allouer aux administrateurs une rémunération fixe annuelle à titre de jetons de présence, dont le montant est porté dans les frais généraux et reste maintenu jusqu’à décision contraire.</w:t>
      </w:r>
    </w:p>
    <w:p w:rsidR="00CC7D33" w:rsidRPr="00A42679" w:rsidRDefault="00CC7D33" w:rsidP="00CC7D33">
      <w:pPr>
        <w:pStyle w:val="Corpsdetexte"/>
        <w:spacing w:before="240"/>
        <w:ind w:right="26"/>
        <w:rPr>
          <w:rFonts w:ascii="Times New Roman" w:hAnsi="Times New Roman" w:cs="Times New Roman"/>
          <w:sz w:val="22"/>
          <w:szCs w:val="22"/>
        </w:rPr>
      </w:pPr>
      <w:r w:rsidRPr="00A42679">
        <w:rPr>
          <w:rFonts w:ascii="Times New Roman" w:hAnsi="Times New Roman" w:cs="Times New Roman"/>
          <w:sz w:val="22"/>
          <w:szCs w:val="22"/>
        </w:rPr>
        <w:t xml:space="preserve">Le Conseil d’Administration répartit ces </w:t>
      </w:r>
      <w:proofErr w:type="gramStart"/>
      <w:r w:rsidRPr="00A42679">
        <w:rPr>
          <w:rFonts w:ascii="Times New Roman" w:hAnsi="Times New Roman" w:cs="Times New Roman"/>
          <w:sz w:val="22"/>
          <w:szCs w:val="22"/>
        </w:rPr>
        <w:t>rémunérations  entre</w:t>
      </w:r>
      <w:proofErr w:type="gramEnd"/>
      <w:r w:rsidRPr="00A42679">
        <w:rPr>
          <w:rFonts w:ascii="Times New Roman" w:hAnsi="Times New Roman" w:cs="Times New Roman"/>
          <w:sz w:val="22"/>
          <w:szCs w:val="22"/>
        </w:rPr>
        <w:t xml:space="preserve"> ses membres dans les proportions qu’il juge convenables.</w:t>
      </w:r>
    </w:p>
    <w:p w:rsidR="00CC7D33" w:rsidRPr="00A42679" w:rsidRDefault="00CC7D33" w:rsidP="00CC7D33">
      <w:pPr>
        <w:pStyle w:val="Corpsdetexte"/>
        <w:spacing w:before="240"/>
        <w:ind w:right="26"/>
        <w:rPr>
          <w:rFonts w:ascii="Times New Roman" w:hAnsi="Times New Roman" w:cs="Times New Roman"/>
          <w:sz w:val="22"/>
          <w:szCs w:val="22"/>
        </w:rPr>
      </w:pPr>
      <w:r w:rsidRPr="00A42679">
        <w:rPr>
          <w:rFonts w:ascii="Times New Roman" w:hAnsi="Times New Roman" w:cs="Times New Roman"/>
          <w:sz w:val="22"/>
          <w:szCs w:val="22"/>
        </w:rPr>
        <w:t>Le Conseil d’Administration fixera les conditions de rémunération du Président du Conseil d’Administration, du Directeur Général et, le cas échéant, du Directeur Général Adjoint, lesquelles rémunérations ou allocations seront portées au compte des frais généraux de la société.</w:t>
      </w:r>
    </w:p>
    <w:p w:rsidR="00CC7D33" w:rsidRPr="00A42679" w:rsidRDefault="00CC7D33" w:rsidP="00CC7D33">
      <w:pPr>
        <w:pStyle w:val="Corpsdetexte"/>
        <w:spacing w:before="240"/>
        <w:ind w:right="26"/>
        <w:rPr>
          <w:rFonts w:ascii="Times New Roman" w:hAnsi="Times New Roman" w:cs="Times New Roman"/>
          <w:sz w:val="22"/>
          <w:szCs w:val="22"/>
        </w:rPr>
      </w:pPr>
      <w:r w:rsidRPr="00A42679">
        <w:rPr>
          <w:rFonts w:ascii="Times New Roman" w:hAnsi="Times New Roman" w:cs="Times New Roman"/>
          <w:sz w:val="22"/>
          <w:szCs w:val="22"/>
        </w:rPr>
        <w:t>En outre, il peut être alloué par le Conseil d’Administration des rémunérations exceptionnelles pour les missions ou mandats confiés à des administrateurs.</w:t>
      </w:r>
    </w:p>
    <w:p w:rsidR="00CC7D33" w:rsidRPr="00A42679" w:rsidRDefault="00CC7D33" w:rsidP="00CC7D33">
      <w:pPr>
        <w:pStyle w:val="Corpsdetexte"/>
        <w:spacing w:before="240"/>
        <w:ind w:right="26"/>
        <w:rPr>
          <w:rFonts w:ascii="Times New Roman" w:hAnsi="Times New Roman" w:cs="Times New Roman"/>
          <w:sz w:val="22"/>
          <w:szCs w:val="22"/>
        </w:rPr>
      </w:pPr>
      <w:r w:rsidRPr="00A42679">
        <w:rPr>
          <w:rFonts w:ascii="Times New Roman" w:hAnsi="Times New Roman" w:cs="Times New Roman"/>
          <w:sz w:val="22"/>
          <w:szCs w:val="22"/>
        </w:rPr>
        <w:t>Les rémunérations exceptionnelles prévues par l’alinéa ci-dessus doivent être portées à la connaissance du Commissaire aux Comptes, figurer sur un rapport spécial et soumises à l’approbation de l’Assemblée Générale.</w:t>
      </w:r>
    </w:p>
    <w:p w:rsidR="00CC7D33" w:rsidRPr="00A42679" w:rsidRDefault="00CC7D33" w:rsidP="00CC7D33">
      <w:pPr>
        <w:pStyle w:val="Corpsdetexte"/>
        <w:spacing w:before="240"/>
        <w:ind w:right="26"/>
        <w:rPr>
          <w:rFonts w:ascii="Times New Roman" w:hAnsi="Times New Roman" w:cs="Times New Roman"/>
          <w:b/>
          <w:smallCaps/>
          <w:sz w:val="22"/>
          <w:szCs w:val="22"/>
          <w:u w:val="single"/>
        </w:rPr>
      </w:pPr>
      <w:r w:rsidRPr="00A42679">
        <w:rPr>
          <w:rFonts w:ascii="Times New Roman" w:hAnsi="Times New Roman" w:cs="Times New Roman"/>
          <w:b/>
          <w:smallCaps/>
          <w:sz w:val="22"/>
          <w:szCs w:val="22"/>
          <w:u w:val="single"/>
        </w:rPr>
        <w:t>Article 2</w:t>
      </w:r>
      <w:r>
        <w:rPr>
          <w:rFonts w:ascii="Times New Roman" w:hAnsi="Times New Roman" w:cs="Times New Roman"/>
          <w:b/>
          <w:smallCaps/>
          <w:sz w:val="22"/>
          <w:szCs w:val="22"/>
          <w:u w:val="single"/>
        </w:rPr>
        <w:t>5</w:t>
      </w:r>
      <w:r w:rsidRPr="00A42679">
        <w:rPr>
          <w:rFonts w:ascii="Times New Roman" w:hAnsi="Times New Roman" w:cs="Times New Roman"/>
          <w:b/>
          <w:smallCaps/>
          <w:sz w:val="22"/>
          <w:szCs w:val="22"/>
          <w:u w:val="single"/>
        </w:rPr>
        <w:t xml:space="preserve"> – Responsabilité des administrateurs</w:t>
      </w:r>
    </w:p>
    <w:p w:rsidR="00CC7D33" w:rsidRPr="00A42679" w:rsidRDefault="00CC7D33" w:rsidP="00CC7D33">
      <w:pPr>
        <w:pStyle w:val="Corpsdetexte"/>
        <w:spacing w:before="240"/>
        <w:ind w:right="26"/>
        <w:rPr>
          <w:rFonts w:ascii="Times New Roman" w:hAnsi="Times New Roman" w:cs="Times New Roman"/>
          <w:sz w:val="22"/>
          <w:szCs w:val="22"/>
        </w:rPr>
      </w:pPr>
      <w:r w:rsidRPr="00A42679">
        <w:rPr>
          <w:rFonts w:ascii="Times New Roman" w:hAnsi="Times New Roman" w:cs="Times New Roman"/>
          <w:sz w:val="22"/>
          <w:szCs w:val="22"/>
        </w:rPr>
        <w:t>Les administrateurs ne contractent en raison de leur mandat et de leur gestion, d’autres obligations et responsabilités que celles prévues par la législation en vigueur.</w:t>
      </w:r>
    </w:p>
    <w:p w:rsidR="00CC7D33" w:rsidRPr="00A42679" w:rsidRDefault="00CC7D33" w:rsidP="00CC7D33">
      <w:pPr>
        <w:autoSpaceDE w:val="0"/>
        <w:autoSpaceDN w:val="0"/>
        <w:adjustRightInd w:val="0"/>
        <w:rPr>
          <w:rFonts w:ascii="Times New Roman" w:hAnsi="Times New Roman"/>
          <w:b/>
          <w:bCs/>
          <w:color w:val="FF0000"/>
          <w:sz w:val="22"/>
          <w:szCs w:val="22"/>
          <w:u w:val="single"/>
        </w:rPr>
      </w:pPr>
    </w:p>
    <w:p w:rsidR="00CC7D33" w:rsidRPr="00A42679" w:rsidRDefault="00CC7D33" w:rsidP="00CC7D33">
      <w:pPr>
        <w:autoSpaceDE w:val="0"/>
        <w:autoSpaceDN w:val="0"/>
        <w:adjustRightInd w:val="0"/>
        <w:rPr>
          <w:rFonts w:ascii="Times New Roman" w:hAnsi="Times New Roman"/>
          <w:b/>
          <w:bCs/>
          <w:sz w:val="22"/>
          <w:szCs w:val="22"/>
          <w:u w:val="single"/>
        </w:rPr>
      </w:pPr>
      <w:r w:rsidRPr="00A42679">
        <w:rPr>
          <w:rFonts w:ascii="Times New Roman" w:hAnsi="Times New Roman"/>
          <w:b/>
          <w:bCs/>
          <w:sz w:val="22"/>
          <w:szCs w:val="22"/>
          <w:u w:val="single"/>
        </w:rPr>
        <w:t xml:space="preserve">ARTICLE </w:t>
      </w:r>
      <w:proofErr w:type="gramStart"/>
      <w:r w:rsidRPr="00A42679">
        <w:rPr>
          <w:rFonts w:ascii="Times New Roman" w:hAnsi="Times New Roman"/>
          <w:b/>
          <w:bCs/>
          <w:sz w:val="22"/>
          <w:szCs w:val="22"/>
          <w:u w:val="single"/>
        </w:rPr>
        <w:t>2</w:t>
      </w:r>
      <w:r>
        <w:rPr>
          <w:rFonts w:ascii="Times New Roman" w:hAnsi="Times New Roman"/>
          <w:b/>
          <w:bCs/>
          <w:sz w:val="22"/>
          <w:szCs w:val="22"/>
          <w:u w:val="single"/>
        </w:rPr>
        <w:t>6</w:t>
      </w:r>
      <w:r w:rsidRPr="00A42679">
        <w:rPr>
          <w:rFonts w:ascii="Times New Roman" w:hAnsi="Times New Roman"/>
          <w:b/>
          <w:bCs/>
          <w:sz w:val="22"/>
          <w:szCs w:val="22"/>
          <w:u w:val="single"/>
        </w:rPr>
        <w:t>:</w:t>
      </w:r>
      <w:proofErr w:type="gramEnd"/>
      <w:r w:rsidRPr="00A42679">
        <w:rPr>
          <w:rFonts w:ascii="Times New Roman" w:hAnsi="Times New Roman"/>
          <w:b/>
          <w:bCs/>
          <w:sz w:val="22"/>
          <w:szCs w:val="22"/>
          <w:u w:val="single"/>
        </w:rPr>
        <w:t xml:space="preserve"> Evitement des conflits d’intérêts – Opérations soumises à autorisation, à approbation et à audit- Opérations interdites- Opérations libres -Signatures</w:t>
      </w:r>
    </w:p>
    <w:p w:rsidR="00CC7D33" w:rsidRPr="00A42679" w:rsidRDefault="00CC7D33" w:rsidP="00CC7D33">
      <w:pPr>
        <w:autoSpaceDE w:val="0"/>
        <w:autoSpaceDN w:val="0"/>
        <w:adjustRightInd w:val="0"/>
        <w:rPr>
          <w:rFonts w:ascii="Times New Roman" w:hAnsi="Times New Roman"/>
          <w:b/>
          <w:bCs/>
          <w:sz w:val="22"/>
          <w:szCs w:val="22"/>
        </w:rPr>
      </w:pPr>
    </w:p>
    <w:p w:rsidR="00CC7D33" w:rsidRPr="00A42679" w:rsidRDefault="00CC7D33" w:rsidP="00CC7D33">
      <w:pPr>
        <w:autoSpaceDE w:val="0"/>
        <w:autoSpaceDN w:val="0"/>
        <w:adjustRightInd w:val="0"/>
        <w:rPr>
          <w:rFonts w:ascii="Times New Roman" w:hAnsi="Times New Roman"/>
          <w:b/>
          <w:bCs/>
          <w:sz w:val="22"/>
          <w:szCs w:val="22"/>
        </w:rPr>
      </w:pPr>
      <w:r w:rsidRPr="00A42679">
        <w:rPr>
          <w:rFonts w:ascii="Times New Roman" w:hAnsi="Times New Roman"/>
          <w:b/>
          <w:bCs/>
          <w:sz w:val="22"/>
          <w:szCs w:val="22"/>
        </w:rPr>
        <w:t>2</w:t>
      </w:r>
      <w:r>
        <w:rPr>
          <w:rFonts w:ascii="Times New Roman" w:hAnsi="Times New Roman"/>
          <w:b/>
          <w:bCs/>
          <w:sz w:val="22"/>
          <w:szCs w:val="22"/>
        </w:rPr>
        <w:t>6</w:t>
      </w:r>
      <w:r w:rsidRPr="00A42679">
        <w:rPr>
          <w:rFonts w:ascii="Times New Roman" w:hAnsi="Times New Roman"/>
          <w:b/>
          <w:bCs/>
          <w:sz w:val="22"/>
          <w:szCs w:val="22"/>
        </w:rPr>
        <w:t>-1 : Evitement des conflits d’intérêts :</w:t>
      </w:r>
    </w:p>
    <w:p w:rsidR="00CC7D33" w:rsidRPr="00A42679" w:rsidRDefault="00CC7D33" w:rsidP="00CC7D33">
      <w:pPr>
        <w:autoSpaceDE w:val="0"/>
        <w:autoSpaceDN w:val="0"/>
        <w:adjustRightInd w:val="0"/>
        <w:rPr>
          <w:rFonts w:ascii="Times New Roman" w:hAnsi="Times New Roman"/>
          <w:b/>
          <w:bCs/>
          <w:i/>
          <w:iCs/>
          <w:sz w:val="22"/>
          <w:szCs w:val="22"/>
        </w:rPr>
      </w:pPr>
    </w:p>
    <w:p w:rsidR="00CC7D33" w:rsidRPr="00A42679" w:rsidRDefault="00CC7D33" w:rsidP="00CC7D33">
      <w:pPr>
        <w:autoSpaceDE w:val="0"/>
        <w:autoSpaceDN w:val="0"/>
        <w:adjustRightInd w:val="0"/>
        <w:jc w:val="both"/>
        <w:rPr>
          <w:rFonts w:ascii="Times New Roman" w:hAnsi="Times New Roman"/>
          <w:sz w:val="22"/>
          <w:szCs w:val="22"/>
        </w:rPr>
      </w:pPr>
      <w:r w:rsidRPr="00A42679">
        <w:rPr>
          <w:rFonts w:ascii="Times New Roman" w:hAnsi="Times New Roman"/>
          <w:i/>
          <w:iCs/>
          <w:sz w:val="22"/>
          <w:szCs w:val="22"/>
        </w:rPr>
        <w:t xml:space="preserve">Le </w:t>
      </w:r>
      <w:r w:rsidRPr="00A42679">
        <w:rPr>
          <w:rFonts w:ascii="Times New Roman" w:hAnsi="Times New Roman"/>
          <w:sz w:val="22"/>
          <w:szCs w:val="22"/>
        </w:rPr>
        <w:t xml:space="preserve">Président du Conseil d’Administration, le Directeur Général, le Directeur Général Adjoint, les membres du Conseil d’Administration et généralement les dirigeants de la société doivent veiller à éviter tout </w:t>
      </w:r>
      <w:proofErr w:type="gramStart"/>
      <w:r w:rsidRPr="00A42679">
        <w:rPr>
          <w:rFonts w:ascii="Times New Roman" w:hAnsi="Times New Roman"/>
          <w:sz w:val="22"/>
          <w:szCs w:val="22"/>
        </w:rPr>
        <w:t>conflit  entre</w:t>
      </w:r>
      <w:proofErr w:type="gramEnd"/>
      <w:r w:rsidRPr="00A42679">
        <w:rPr>
          <w:rFonts w:ascii="Times New Roman" w:hAnsi="Times New Roman"/>
          <w:sz w:val="22"/>
          <w:szCs w:val="22"/>
        </w:rPr>
        <w:t xml:space="preserve"> leurs intérêts personnels et ceux de la société et à ce que les termes des opérations qu’ils concluent avec la société soient équitables. Ils doivent déclarer par écrit au Conseil d’Admin</w:t>
      </w:r>
      <w:r>
        <w:rPr>
          <w:rFonts w:ascii="Times New Roman" w:hAnsi="Times New Roman"/>
          <w:sz w:val="22"/>
          <w:szCs w:val="22"/>
        </w:rPr>
        <w:t>i</w:t>
      </w:r>
      <w:r w:rsidRPr="00A42679">
        <w:rPr>
          <w:rFonts w:ascii="Times New Roman" w:hAnsi="Times New Roman"/>
          <w:sz w:val="22"/>
          <w:szCs w:val="22"/>
        </w:rPr>
        <w:t xml:space="preserve">stration tout intérêt direct ou indirect qu’ils ont dans les contrats ou opérations conclues avec la société ou demander de le mentionner dans les </w:t>
      </w:r>
      <w:proofErr w:type="spellStart"/>
      <w:r w:rsidRPr="00A42679">
        <w:rPr>
          <w:rFonts w:ascii="Times New Roman" w:hAnsi="Times New Roman"/>
          <w:sz w:val="22"/>
          <w:szCs w:val="22"/>
        </w:rPr>
        <w:t>procès verbaux</w:t>
      </w:r>
      <w:proofErr w:type="spellEnd"/>
      <w:r w:rsidRPr="00A42679">
        <w:rPr>
          <w:rFonts w:ascii="Times New Roman" w:hAnsi="Times New Roman"/>
          <w:sz w:val="22"/>
          <w:szCs w:val="22"/>
        </w:rPr>
        <w:t xml:space="preserve"> du Conseil d’Administration.</w:t>
      </w:r>
    </w:p>
    <w:p w:rsidR="00CC7D33" w:rsidRPr="00A42679" w:rsidRDefault="00CC7D33" w:rsidP="00CC7D33">
      <w:pPr>
        <w:autoSpaceDE w:val="0"/>
        <w:autoSpaceDN w:val="0"/>
        <w:adjustRightInd w:val="0"/>
        <w:jc w:val="both"/>
        <w:rPr>
          <w:rFonts w:ascii="Times New Roman" w:hAnsi="Times New Roman"/>
          <w:sz w:val="22"/>
          <w:szCs w:val="22"/>
        </w:rPr>
      </w:pPr>
    </w:p>
    <w:p w:rsidR="00CC7D33" w:rsidRDefault="00CC7D33" w:rsidP="00CC7D33">
      <w:pPr>
        <w:autoSpaceDE w:val="0"/>
        <w:autoSpaceDN w:val="0"/>
        <w:adjustRightInd w:val="0"/>
        <w:jc w:val="both"/>
        <w:rPr>
          <w:rFonts w:ascii="Times New Roman" w:hAnsi="Times New Roman"/>
          <w:b/>
          <w:bCs/>
          <w:sz w:val="22"/>
          <w:szCs w:val="22"/>
        </w:rPr>
      </w:pPr>
    </w:p>
    <w:p w:rsidR="00CC7D33" w:rsidRDefault="00CC7D33" w:rsidP="00CC7D33">
      <w:pPr>
        <w:autoSpaceDE w:val="0"/>
        <w:autoSpaceDN w:val="0"/>
        <w:adjustRightInd w:val="0"/>
        <w:jc w:val="both"/>
        <w:rPr>
          <w:rFonts w:ascii="Times New Roman" w:hAnsi="Times New Roman"/>
          <w:b/>
          <w:bCs/>
          <w:sz w:val="22"/>
          <w:szCs w:val="22"/>
        </w:rPr>
      </w:pPr>
    </w:p>
    <w:p w:rsidR="00CC7D33" w:rsidRPr="00A42679" w:rsidRDefault="00CC7D33" w:rsidP="00CC7D33">
      <w:pPr>
        <w:autoSpaceDE w:val="0"/>
        <w:autoSpaceDN w:val="0"/>
        <w:adjustRightInd w:val="0"/>
        <w:jc w:val="both"/>
        <w:rPr>
          <w:rFonts w:ascii="Times New Roman" w:hAnsi="Times New Roman"/>
          <w:b/>
          <w:bCs/>
          <w:sz w:val="22"/>
          <w:szCs w:val="22"/>
        </w:rPr>
      </w:pPr>
      <w:r w:rsidRPr="00A42679">
        <w:rPr>
          <w:rFonts w:ascii="Times New Roman" w:hAnsi="Times New Roman"/>
          <w:b/>
          <w:bCs/>
          <w:sz w:val="22"/>
          <w:szCs w:val="22"/>
        </w:rPr>
        <w:t>2</w:t>
      </w:r>
      <w:r>
        <w:rPr>
          <w:rFonts w:ascii="Times New Roman" w:hAnsi="Times New Roman"/>
          <w:b/>
          <w:bCs/>
          <w:sz w:val="22"/>
          <w:szCs w:val="22"/>
        </w:rPr>
        <w:t>6</w:t>
      </w:r>
      <w:r w:rsidRPr="00A42679">
        <w:rPr>
          <w:rFonts w:ascii="Times New Roman" w:hAnsi="Times New Roman"/>
          <w:b/>
          <w:bCs/>
          <w:sz w:val="22"/>
          <w:szCs w:val="22"/>
        </w:rPr>
        <w:t>-2 : Opérations soumises à autorisation, à approbation et à audit :</w:t>
      </w:r>
    </w:p>
    <w:p w:rsidR="00CC7D33" w:rsidRPr="00A42679" w:rsidRDefault="00CC7D33" w:rsidP="00CC7D33">
      <w:pPr>
        <w:autoSpaceDE w:val="0"/>
        <w:autoSpaceDN w:val="0"/>
        <w:adjustRightInd w:val="0"/>
        <w:jc w:val="both"/>
        <w:rPr>
          <w:rFonts w:ascii="Times New Roman" w:hAnsi="Times New Roman"/>
          <w:b/>
          <w:bCs/>
          <w:sz w:val="22"/>
          <w:szCs w:val="22"/>
        </w:rPr>
      </w:pPr>
    </w:p>
    <w:p w:rsidR="00CC7D33" w:rsidRPr="00A42679" w:rsidRDefault="00CC7D33" w:rsidP="00CC7D33">
      <w:pPr>
        <w:autoSpaceDE w:val="0"/>
        <w:autoSpaceDN w:val="0"/>
        <w:adjustRightInd w:val="0"/>
        <w:jc w:val="both"/>
        <w:rPr>
          <w:rFonts w:ascii="Times New Roman" w:hAnsi="Times New Roman"/>
          <w:b/>
          <w:bCs/>
          <w:sz w:val="22"/>
          <w:szCs w:val="22"/>
        </w:rPr>
      </w:pPr>
      <w:r w:rsidRPr="00A42679">
        <w:rPr>
          <w:rFonts w:ascii="Times New Roman" w:hAnsi="Times New Roman"/>
          <w:b/>
          <w:bCs/>
          <w:sz w:val="22"/>
          <w:szCs w:val="22"/>
        </w:rPr>
        <w:t>a) Opérations soumises à l’autorisation préalable du Conseil d’Administration :</w:t>
      </w:r>
    </w:p>
    <w:p w:rsidR="00CC7D33" w:rsidRPr="00A42679" w:rsidRDefault="00CC7D33" w:rsidP="00CC7D33">
      <w:pPr>
        <w:pStyle w:val="Corpsdetexte"/>
        <w:rPr>
          <w:rFonts w:ascii="Times New Roman" w:hAnsi="Times New Roman" w:cs="Times New Roman"/>
          <w:sz w:val="22"/>
          <w:szCs w:val="22"/>
        </w:rPr>
      </w:pPr>
    </w:p>
    <w:p w:rsidR="00CC7D33" w:rsidRPr="00A42679" w:rsidRDefault="00CC7D33" w:rsidP="00CC7D33">
      <w:pPr>
        <w:pStyle w:val="Corpsdetexte"/>
        <w:rPr>
          <w:rFonts w:ascii="Times New Roman" w:hAnsi="Times New Roman" w:cs="Times New Roman"/>
          <w:sz w:val="22"/>
          <w:szCs w:val="22"/>
        </w:rPr>
      </w:pPr>
      <w:r w:rsidRPr="00A42679">
        <w:rPr>
          <w:rFonts w:ascii="Times New Roman" w:hAnsi="Times New Roman" w:cs="Times New Roman"/>
          <w:sz w:val="22"/>
          <w:szCs w:val="22"/>
        </w:rPr>
        <w:t>Sont soumises à l’autorisation préalable du Conseil d’Administration :</w:t>
      </w:r>
    </w:p>
    <w:p w:rsidR="00CC7D33" w:rsidRPr="00A42679" w:rsidRDefault="00CC7D33" w:rsidP="00CC7D33">
      <w:pPr>
        <w:pStyle w:val="Corpsdetexte"/>
        <w:rPr>
          <w:rFonts w:ascii="Times New Roman" w:hAnsi="Times New Roman" w:cs="Times New Roman"/>
          <w:sz w:val="22"/>
          <w:szCs w:val="22"/>
        </w:rPr>
      </w:pPr>
    </w:p>
    <w:p w:rsidR="00CC7D33" w:rsidRPr="00A42679" w:rsidRDefault="00CC7D33" w:rsidP="00CC7D33">
      <w:pPr>
        <w:pStyle w:val="Corpsdetexte"/>
        <w:rPr>
          <w:rFonts w:ascii="Times New Roman" w:hAnsi="Times New Roman" w:cs="Times New Roman"/>
          <w:sz w:val="22"/>
          <w:szCs w:val="22"/>
        </w:rPr>
      </w:pPr>
      <w:r w:rsidRPr="00A42679">
        <w:rPr>
          <w:rFonts w:ascii="Times New Roman" w:hAnsi="Times New Roman" w:cs="Times New Roman"/>
          <w:sz w:val="22"/>
          <w:szCs w:val="22"/>
        </w:rPr>
        <w:t>* Toute convention conclue directement ou par personne interposée entre :</w:t>
      </w:r>
    </w:p>
    <w:p w:rsidR="00CC7D33" w:rsidRPr="00A42679" w:rsidRDefault="00CC7D33" w:rsidP="00CC7D33">
      <w:pPr>
        <w:pStyle w:val="Corpsdetexte"/>
        <w:numPr>
          <w:ilvl w:val="1"/>
          <w:numId w:val="4"/>
        </w:numPr>
        <w:rPr>
          <w:rFonts w:ascii="Times New Roman" w:hAnsi="Times New Roman" w:cs="Times New Roman"/>
          <w:sz w:val="22"/>
          <w:szCs w:val="22"/>
        </w:rPr>
      </w:pPr>
      <w:proofErr w:type="gramStart"/>
      <w:r w:rsidRPr="00A42679">
        <w:rPr>
          <w:rFonts w:ascii="Times New Roman" w:hAnsi="Times New Roman" w:cs="Times New Roman"/>
          <w:sz w:val="22"/>
          <w:szCs w:val="22"/>
        </w:rPr>
        <w:lastRenderedPageBreak/>
        <w:t>la</w:t>
      </w:r>
      <w:proofErr w:type="gramEnd"/>
      <w:r w:rsidRPr="00A42679">
        <w:rPr>
          <w:rFonts w:ascii="Times New Roman" w:hAnsi="Times New Roman" w:cs="Times New Roman"/>
          <w:sz w:val="22"/>
          <w:szCs w:val="22"/>
        </w:rPr>
        <w:t xml:space="preserve"> société, d’une part, et </w:t>
      </w:r>
    </w:p>
    <w:p w:rsidR="00CC7D33" w:rsidRPr="00A42679" w:rsidRDefault="00CC7D33" w:rsidP="00CC7D33">
      <w:pPr>
        <w:pStyle w:val="Corpsdetexte"/>
        <w:numPr>
          <w:ilvl w:val="1"/>
          <w:numId w:val="4"/>
        </w:numPr>
        <w:rPr>
          <w:rFonts w:ascii="Times New Roman" w:hAnsi="Times New Roman" w:cs="Times New Roman"/>
          <w:sz w:val="22"/>
          <w:szCs w:val="22"/>
        </w:rPr>
      </w:pPr>
      <w:proofErr w:type="gramStart"/>
      <w:r w:rsidRPr="00A42679">
        <w:rPr>
          <w:rFonts w:ascii="Times New Roman" w:hAnsi="Times New Roman" w:cs="Times New Roman"/>
          <w:sz w:val="22"/>
          <w:szCs w:val="22"/>
        </w:rPr>
        <w:t>le</w:t>
      </w:r>
      <w:proofErr w:type="gramEnd"/>
      <w:r w:rsidRPr="00A42679">
        <w:rPr>
          <w:rFonts w:ascii="Times New Roman" w:hAnsi="Times New Roman" w:cs="Times New Roman"/>
          <w:sz w:val="22"/>
          <w:szCs w:val="22"/>
        </w:rPr>
        <w:t xml:space="preserve"> Président du Conseil d’Administration, le Directeur Général, l’un des Directeurs Généraux Adjoints, l’un des membre du Conseil d’Administration, l’un des actionnaires, personne physique ou morale détenant directement ou indirectement une fraction des droits de vote supérieure à dix pour cent (10%) du capital social ou la société la contrôlant au sens de l’article 461 du code des Sociétés Commerciales, d’autre part,</w:t>
      </w:r>
    </w:p>
    <w:p w:rsidR="00CC7D33" w:rsidRPr="00A42679" w:rsidRDefault="00CC7D33" w:rsidP="00CC7D33">
      <w:pPr>
        <w:pStyle w:val="Corpsdetexte"/>
        <w:rPr>
          <w:rFonts w:ascii="Times New Roman" w:hAnsi="Times New Roman" w:cs="Times New Roman"/>
          <w:sz w:val="22"/>
          <w:szCs w:val="22"/>
        </w:rPr>
      </w:pPr>
      <w:r w:rsidRPr="00A42679">
        <w:rPr>
          <w:rFonts w:ascii="Times New Roman" w:hAnsi="Times New Roman" w:cs="Times New Roman"/>
          <w:sz w:val="22"/>
          <w:szCs w:val="22"/>
        </w:rPr>
        <w:t>* Toutes les conventions dans lesquelles les personnes ci-dessus visées sont indirectement intéressées,</w:t>
      </w:r>
    </w:p>
    <w:p w:rsidR="00CC7D33" w:rsidRPr="00A42679" w:rsidRDefault="00CC7D33" w:rsidP="00CC7D33">
      <w:pPr>
        <w:pStyle w:val="Corpsdetexte"/>
        <w:rPr>
          <w:rFonts w:ascii="Times New Roman" w:hAnsi="Times New Roman" w:cs="Times New Roman"/>
          <w:sz w:val="22"/>
          <w:szCs w:val="22"/>
        </w:rPr>
      </w:pPr>
      <w:r w:rsidRPr="00A42679">
        <w:rPr>
          <w:rFonts w:ascii="Times New Roman" w:hAnsi="Times New Roman" w:cs="Times New Roman"/>
          <w:b/>
          <w:bCs/>
          <w:sz w:val="22"/>
          <w:szCs w:val="22"/>
        </w:rPr>
        <w:t xml:space="preserve">* </w:t>
      </w:r>
      <w:r w:rsidRPr="00A42679">
        <w:rPr>
          <w:rFonts w:ascii="Times New Roman" w:hAnsi="Times New Roman" w:cs="Times New Roman"/>
          <w:sz w:val="22"/>
          <w:szCs w:val="22"/>
        </w:rPr>
        <w:t xml:space="preserve">Les conventions conclues entre </w:t>
      </w:r>
      <w:smartTag w:uri="urn:schemas-microsoft-com:office:smarttags" w:element="PersonName">
        <w:smartTagPr>
          <w:attr w:name="ProductID" w:val="la Soci￩t￩"/>
        </w:smartTagPr>
        <w:r w:rsidRPr="00A42679">
          <w:rPr>
            <w:rFonts w:ascii="Times New Roman" w:hAnsi="Times New Roman" w:cs="Times New Roman"/>
            <w:sz w:val="22"/>
            <w:szCs w:val="22"/>
          </w:rPr>
          <w:t>la Société</w:t>
        </w:r>
      </w:smartTag>
      <w:r w:rsidRPr="00A42679">
        <w:rPr>
          <w:rFonts w:ascii="Times New Roman" w:hAnsi="Times New Roman" w:cs="Times New Roman"/>
          <w:sz w:val="22"/>
          <w:szCs w:val="22"/>
        </w:rPr>
        <w:t xml:space="preserve"> et une autre société lorsque le Directeur Général, l’un des directeurs généraux adjoints ou l’un des administrateurs est associé tenu solidairement des dettes de cette société, gérant, directeur général, administrateur ou, d’une façon générale, dirigeant de cette société.</w:t>
      </w:r>
    </w:p>
    <w:p w:rsidR="00CC7D33" w:rsidRPr="00A42679" w:rsidRDefault="00CC7D33" w:rsidP="00CC7D33">
      <w:pPr>
        <w:pStyle w:val="Corpsdetexte"/>
        <w:rPr>
          <w:rFonts w:ascii="Times New Roman" w:hAnsi="Times New Roman" w:cs="Times New Roman"/>
          <w:sz w:val="22"/>
          <w:szCs w:val="22"/>
        </w:rPr>
      </w:pPr>
    </w:p>
    <w:p w:rsidR="00CC7D33" w:rsidRPr="00A42679" w:rsidRDefault="00CC7D33" w:rsidP="00CC7D33">
      <w:pPr>
        <w:pStyle w:val="Corpsdetexte"/>
        <w:rPr>
          <w:rFonts w:ascii="Times New Roman" w:hAnsi="Times New Roman" w:cs="Times New Roman"/>
          <w:sz w:val="22"/>
          <w:szCs w:val="22"/>
        </w:rPr>
      </w:pPr>
      <w:r w:rsidRPr="00A42679">
        <w:rPr>
          <w:rFonts w:ascii="Times New Roman" w:hAnsi="Times New Roman" w:cs="Times New Roman"/>
          <w:sz w:val="22"/>
          <w:szCs w:val="22"/>
        </w:rPr>
        <w:t>Lorsqu’elle est membre du Conseil d’administration, la personne intéressée ne prend pas part au vote sur l’autorisation sollicitée.</w:t>
      </w:r>
    </w:p>
    <w:p w:rsidR="00CC7D33" w:rsidRPr="00A42679" w:rsidRDefault="00CC7D33" w:rsidP="00CC7D33">
      <w:pPr>
        <w:autoSpaceDE w:val="0"/>
        <w:autoSpaceDN w:val="0"/>
        <w:adjustRightInd w:val="0"/>
        <w:jc w:val="both"/>
        <w:rPr>
          <w:rFonts w:ascii="Times New Roman" w:hAnsi="Times New Roman"/>
          <w:b/>
          <w:bCs/>
          <w:sz w:val="22"/>
          <w:szCs w:val="22"/>
        </w:rPr>
      </w:pPr>
    </w:p>
    <w:p w:rsidR="00CC7D33" w:rsidRPr="00A42679" w:rsidRDefault="00CC7D33" w:rsidP="00CC7D33">
      <w:pPr>
        <w:autoSpaceDE w:val="0"/>
        <w:autoSpaceDN w:val="0"/>
        <w:adjustRightInd w:val="0"/>
        <w:jc w:val="both"/>
        <w:rPr>
          <w:rFonts w:ascii="Times New Roman" w:hAnsi="Times New Roman"/>
          <w:b/>
          <w:bCs/>
          <w:sz w:val="22"/>
          <w:szCs w:val="22"/>
        </w:rPr>
      </w:pPr>
      <w:r w:rsidRPr="00A42679">
        <w:rPr>
          <w:rFonts w:ascii="Times New Roman" w:hAnsi="Times New Roman"/>
          <w:b/>
          <w:bCs/>
          <w:sz w:val="22"/>
          <w:szCs w:val="22"/>
        </w:rPr>
        <w:t xml:space="preserve">b) Opérations </w:t>
      </w:r>
      <w:proofErr w:type="gramStart"/>
      <w:r w:rsidRPr="00A42679">
        <w:rPr>
          <w:rFonts w:ascii="Times New Roman" w:hAnsi="Times New Roman"/>
          <w:b/>
          <w:bCs/>
          <w:sz w:val="22"/>
          <w:szCs w:val="22"/>
        </w:rPr>
        <w:t>soumises  à</w:t>
      </w:r>
      <w:proofErr w:type="gramEnd"/>
      <w:r w:rsidRPr="00A42679">
        <w:rPr>
          <w:rFonts w:ascii="Times New Roman" w:hAnsi="Times New Roman"/>
          <w:b/>
          <w:bCs/>
          <w:sz w:val="22"/>
          <w:szCs w:val="22"/>
        </w:rPr>
        <w:t xml:space="preserve"> l’autorisation préalable du Conseil d’Administration, à l’approbation de l’Assemblée Générale et à l’audit du Commissaire aux Comptes :</w:t>
      </w:r>
    </w:p>
    <w:p w:rsidR="00CC7D33" w:rsidRPr="00A42679" w:rsidRDefault="00CC7D33" w:rsidP="00CC7D33">
      <w:pPr>
        <w:pStyle w:val="Corpsdetexte"/>
        <w:rPr>
          <w:rFonts w:ascii="Times New Roman" w:hAnsi="Times New Roman" w:cs="Times New Roman"/>
          <w:b/>
          <w:bCs/>
          <w:sz w:val="22"/>
          <w:szCs w:val="22"/>
        </w:rPr>
      </w:pPr>
    </w:p>
    <w:p w:rsidR="00CC7D33" w:rsidRPr="00A42679" w:rsidRDefault="00CC7D33" w:rsidP="00CC7D33">
      <w:pPr>
        <w:pStyle w:val="Corpsdetexte"/>
        <w:rPr>
          <w:rFonts w:ascii="Times New Roman" w:hAnsi="Times New Roman" w:cs="Times New Roman"/>
          <w:sz w:val="22"/>
          <w:szCs w:val="22"/>
        </w:rPr>
      </w:pPr>
      <w:r w:rsidRPr="00A42679">
        <w:rPr>
          <w:rFonts w:ascii="Times New Roman" w:hAnsi="Times New Roman" w:cs="Times New Roman"/>
          <w:b/>
          <w:bCs/>
          <w:sz w:val="22"/>
          <w:szCs w:val="22"/>
        </w:rPr>
        <w:t>* Autorisations :</w:t>
      </w:r>
      <w:r w:rsidRPr="00A42679">
        <w:rPr>
          <w:rFonts w:ascii="Times New Roman" w:hAnsi="Times New Roman" w:cs="Times New Roman"/>
          <w:sz w:val="22"/>
          <w:szCs w:val="22"/>
        </w:rPr>
        <w:t xml:space="preserve"> Sont soumises à l’autorisation préalable du Conseil</w:t>
      </w:r>
      <w:r w:rsidRPr="00A42679">
        <w:rPr>
          <w:rFonts w:ascii="Times New Roman" w:hAnsi="Times New Roman" w:cs="Times New Roman"/>
          <w:b/>
          <w:bCs/>
          <w:sz w:val="22"/>
          <w:szCs w:val="22"/>
        </w:rPr>
        <w:t xml:space="preserve"> </w:t>
      </w:r>
      <w:r w:rsidRPr="00A42679">
        <w:rPr>
          <w:rFonts w:ascii="Times New Roman" w:hAnsi="Times New Roman" w:cs="Times New Roman"/>
          <w:sz w:val="22"/>
          <w:szCs w:val="22"/>
        </w:rPr>
        <w:t>d’Administration, à l’approbation de l’Assemblée Générale et à l’audit du Commissaire aux Comptes, les opérations suivantes :</w:t>
      </w:r>
    </w:p>
    <w:p w:rsidR="00CC7D33" w:rsidRPr="00A42679" w:rsidRDefault="00CC7D33" w:rsidP="00CC7D33">
      <w:pPr>
        <w:pStyle w:val="Corpsdetexte"/>
        <w:rPr>
          <w:rFonts w:ascii="Times New Roman" w:hAnsi="Times New Roman" w:cs="Times New Roman"/>
          <w:sz w:val="22"/>
          <w:szCs w:val="22"/>
        </w:rPr>
      </w:pPr>
    </w:p>
    <w:p w:rsidR="00CC7D33" w:rsidRPr="00A42679" w:rsidRDefault="00CC7D33" w:rsidP="00CC7D33">
      <w:pPr>
        <w:pStyle w:val="Corpsdetexte"/>
        <w:numPr>
          <w:ilvl w:val="1"/>
          <w:numId w:val="4"/>
        </w:numPr>
        <w:rPr>
          <w:rFonts w:ascii="Times New Roman" w:hAnsi="Times New Roman" w:cs="Times New Roman"/>
          <w:sz w:val="22"/>
          <w:szCs w:val="22"/>
        </w:rPr>
      </w:pPr>
      <w:proofErr w:type="gramStart"/>
      <w:r w:rsidRPr="00A42679">
        <w:rPr>
          <w:rFonts w:ascii="Times New Roman" w:hAnsi="Times New Roman" w:cs="Times New Roman"/>
          <w:sz w:val="22"/>
          <w:szCs w:val="22"/>
        </w:rPr>
        <w:t>la</w:t>
      </w:r>
      <w:proofErr w:type="gramEnd"/>
      <w:r w:rsidRPr="00A42679">
        <w:rPr>
          <w:rFonts w:ascii="Times New Roman" w:hAnsi="Times New Roman" w:cs="Times New Roman"/>
          <w:sz w:val="22"/>
          <w:szCs w:val="22"/>
        </w:rPr>
        <w:t xml:space="preserve"> cession des fonds de commerce ou d’un de leurs éléments, ou leur location à un tiers, </w:t>
      </w:r>
    </w:p>
    <w:p w:rsidR="00CC7D33" w:rsidRPr="00A42679" w:rsidRDefault="00CC7D33" w:rsidP="00CC7D33">
      <w:pPr>
        <w:pStyle w:val="Corpsdetexte"/>
        <w:numPr>
          <w:ilvl w:val="1"/>
          <w:numId w:val="4"/>
        </w:numPr>
        <w:rPr>
          <w:rFonts w:ascii="Times New Roman" w:hAnsi="Times New Roman" w:cs="Times New Roman"/>
          <w:sz w:val="22"/>
          <w:szCs w:val="22"/>
        </w:rPr>
      </w:pPr>
      <w:r w:rsidRPr="00A42679">
        <w:rPr>
          <w:rFonts w:ascii="Times New Roman" w:hAnsi="Times New Roman" w:cs="Times New Roman"/>
          <w:sz w:val="22"/>
          <w:szCs w:val="22"/>
        </w:rPr>
        <w:t xml:space="preserve">Les emprunts importants conclus au profit de la société et dont le plafond est fixé à </w:t>
      </w:r>
      <w:r w:rsidRPr="00A42679">
        <w:rPr>
          <w:rFonts w:ascii="Times New Roman" w:hAnsi="Times New Roman" w:cs="Times New Roman"/>
          <w:sz w:val="22"/>
          <w:szCs w:val="22"/>
          <w:highlight w:val="yellow"/>
        </w:rPr>
        <w:t>----------- (---------</w:t>
      </w:r>
      <w:proofErr w:type="gramStart"/>
      <w:r w:rsidRPr="00A42679">
        <w:rPr>
          <w:rFonts w:ascii="Times New Roman" w:hAnsi="Times New Roman" w:cs="Times New Roman"/>
          <w:sz w:val="22"/>
          <w:szCs w:val="22"/>
          <w:highlight w:val="yellow"/>
        </w:rPr>
        <w:t>)</w:t>
      </w:r>
      <w:r w:rsidRPr="00A42679">
        <w:rPr>
          <w:rFonts w:ascii="Times New Roman" w:hAnsi="Times New Roman" w:cs="Times New Roman"/>
          <w:sz w:val="22"/>
          <w:szCs w:val="22"/>
        </w:rPr>
        <w:t xml:space="preserve">  Dinars</w:t>
      </w:r>
      <w:proofErr w:type="gramEnd"/>
      <w:r w:rsidRPr="00A42679">
        <w:rPr>
          <w:rFonts w:ascii="Times New Roman" w:hAnsi="Times New Roman" w:cs="Times New Roman"/>
          <w:sz w:val="22"/>
          <w:szCs w:val="22"/>
        </w:rPr>
        <w:t>.</w:t>
      </w:r>
    </w:p>
    <w:p w:rsidR="00CC7D33" w:rsidRPr="00A42679" w:rsidRDefault="00CC7D33" w:rsidP="00CC7D33">
      <w:pPr>
        <w:pStyle w:val="Corpsdetexte"/>
        <w:numPr>
          <w:ilvl w:val="1"/>
          <w:numId w:val="4"/>
        </w:numPr>
        <w:rPr>
          <w:rFonts w:ascii="Times New Roman" w:hAnsi="Times New Roman" w:cs="Times New Roman"/>
          <w:sz w:val="22"/>
          <w:szCs w:val="22"/>
        </w:rPr>
      </w:pPr>
      <w:r w:rsidRPr="00A42679">
        <w:rPr>
          <w:rFonts w:ascii="Times New Roman" w:hAnsi="Times New Roman" w:cs="Times New Roman"/>
          <w:sz w:val="22"/>
          <w:szCs w:val="22"/>
        </w:rPr>
        <w:t xml:space="preserve">La vente des immeubles de la société, </w:t>
      </w:r>
    </w:p>
    <w:p w:rsidR="00CC7D33" w:rsidRPr="00A42679" w:rsidRDefault="00CC7D33" w:rsidP="00CC7D33">
      <w:pPr>
        <w:pStyle w:val="Corpsdetexte"/>
        <w:numPr>
          <w:ilvl w:val="1"/>
          <w:numId w:val="4"/>
        </w:numPr>
        <w:rPr>
          <w:rFonts w:ascii="Times New Roman" w:hAnsi="Times New Roman" w:cs="Times New Roman"/>
          <w:sz w:val="22"/>
          <w:szCs w:val="22"/>
        </w:rPr>
      </w:pPr>
      <w:r w:rsidRPr="00A42679">
        <w:rPr>
          <w:rFonts w:ascii="Times New Roman" w:hAnsi="Times New Roman" w:cs="Times New Roman"/>
          <w:sz w:val="22"/>
          <w:szCs w:val="22"/>
        </w:rPr>
        <w:t xml:space="preserve">Les garanties des dettes d’autrui </w:t>
      </w:r>
      <w:r>
        <w:rPr>
          <w:rFonts w:ascii="Times New Roman" w:hAnsi="Times New Roman" w:cs="Times New Roman"/>
          <w:sz w:val="22"/>
          <w:szCs w:val="22"/>
        </w:rPr>
        <w:t xml:space="preserve">pour tout montant supérieur à </w:t>
      </w:r>
      <w:r w:rsidRPr="00A42679">
        <w:rPr>
          <w:rFonts w:ascii="Times New Roman" w:hAnsi="Times New Roman" w:cs="Times New Roman"/>
          <w:sz w:val="22"/>
          <w:szCs w:val="22"/>
          <w:highlight w:val="yellow"/>
        </w:rPr>
        <w:t>-------------- (------)</w:t>
      </w:r>
      <w:r>
        <w:rPr>
          <w:rFonts w:ascii="Times New Roman" w:hAnsi="Times New Roman" w:cs="Times New Roman"/>
          <w:sz w:val="22"/>
          <w:szCs w:val="22"/>
        </w:rPr>
        <w:t xml:space="preserve"> Dinars.</w:t>
      </w:r>
    </w:p>
    <w:p w:rsidR="00CC7D33" w:rsidRPr="00A42679" w:rsidRDefault="00CC7D33" w:rsidP="00CC7D33">
      <w:pPr>
        <w:pStyle w:val="Corpsdetexte"/>
        <w:rPr>
          <w:rFonts w:ascii="Times New Roman" w:hAnsi="Times New Roman" w:cs="Times New Roman"/>
          <w:sz w:val="22"/>
          <w:szCs w:val="22"/>
        </w:rPr>
      </w:pPr>
      <w:r w:rsidRPr="00A42679">
        <w:rPr>
          <w:rFonts w:ascii="Times New Roman" w:hAnsi="Times New Roman" w:cs="Times New Roman"/>
          <w:sz w:val="22"/>
          <w:szCs w:val="22"/>
        </w:rPr>
        <w:t xml:space="preserve">Chacune des personnes indiquées au paragraphe a) du présent article doit informer le Directeur Général de toute convention soumise aux procédures d’autorisation, d’approbation et d’audit dès qu’elle en prend connaissance. </w:t>
      </w:r>
    </w:p>
    <w:p w:rsidR="00CC7D33" w:rsidRPr="00A42679" w:rsidRDefault="00CC7D33" w:rsidP="00CC7D33">
      <w:pPr>
        <w:pStyle w:val="Corpsdetexte"/>
        <w:rPr>
          <w:rFonts w:ascii="Times New Roman" w:hAnsi="Times New Roman" w:cs="Times New Roman"/>
          <w:sz w:val="22"/>
          <w:szCs w:val="22"/>
        </w:rPr>
      </w:pPr>
    </w:p>
    <w:p w:rsidR="00CC7D33" w:rsidRPr="00A42679" w:rsidRDefault="00CC7D33" w:rsidP="00CC7D33">
      <w:pPr>
        <w:pStyle w:val="Corpsdetexte"/>
        <w:rPr>
          <w:rFonts w:ascii="Times New Roman" w:hAnsi="Times New Roman" w:cs="Times New Roman"/>
          <w:sz w:val="22"/>
          <w:szCs w:val="22"/>
        </w:rPr>
      </w:pPr>
      <w:r w:rsidRPr="00A42679">
        <w:rPr>
          <w:rFonts w:ascii="Times New Roman" w:hAnsi="Times New Roman" w:cs="Times New Roman"/>
          <w:sz w:val="22"/>
          <w:szCs w:val="22"/>
        </w:rPr>
        <w:t>Le Directeur Général doit informer le Commissaire aux Comptes de toute convention autorisée et la soumettre à l’approbation de l’Assemblée Générale.</w:t>
      </w:r>
    </w:p>
    <w:p w:rsidR="00CC7D33" w:rsidRPr="00A42679" w:rsidRDefault="00CC7D33" w:rsidP="00CC7D33">
      <w:pPr>
        <w:pStyle w:val="Corpsdetexte"/>
        <w:rPr>
          <w:rFonts w:ascii="Times New Roman" w:hAnsi="Times New Roman" w:cs="Times New Roman"/>
          <w:sz w:val="22"/>
          <w:szCs w:val="22"/>
        </w:rPr>
      </w:pPr>
    </w:p>
    <w:p w:rsidR="00CC7D33" w:rsidRPr="00A42679" w:rsidRDefault="00CC7D33" w:rsidP="00CC7D33">
      <w:pPr>
        <w:pStyle w:val="Corpsdetexte"/>
        <w:rPr>
          <w:rFonts w:ascii="Times New Roman" w:hAnsi="Times New Roman" w:cs="Times New Roman"/>
          <w:sz w:val="22"/>
          <w:szCs w:val="22"/>
        </w:rPr>
      </w:pPr>
      <w:r w:rsidRPr="00A42679">
        <w:rPr>
          <w:rFonts w:ascii="Times New Roman" w:hAnsi="Times New Roman" w:cs="Times New Roman"/>
          <w:sz w:val="22"/>
          <w:szCs w:val="22"/>
        </w:rPr>
        <w:t>Le Commissaire aux comptes établit un rapport spécial sur ces opérations, au vu duquel l’assemblée Générale délibère.</w:t>
      </w:r>
    </w:p>
    <w:p w:rsidR="00CC7D33" w:rsidRPr="00A42679" w:rsidRDefault="00CC7D33" w:rsidP="00CC7D33">
      <w:pPr>
        <w:pStyle w:val="Corpsdetexte"/>
        <w:rPr>
          <w:rFonts w:ascii="Times New Roman" w:hAnsi="Times New Roman" w:cs="Times New Roman"/>
          <w:sz w:val="22"/>
          <w:szCs w:val="22"/>
        </w:rPr>
      </w:pPr>
    </w:p>
    <w:p w:rsidR="00CC7D33" w:rsidRPr="00A42679" w:rsidRDefault="00CC7D33" w:rsidP="00CC7D33">
      <w:pPr>
        <w:pStyle w:val="Corpsdetexte"/>
        <w:rPr>
          <w:rFonts w:ascii="Times New Roman" w:hAnsi="Times New Roman" w:cs="Times New Roman"/>
          <w:sz w:val="22"/>
          <w:szCs w:val="22"/>
        </w:rPr>
      </w:pPr>
      <w:r w:rsidRPr="00A42679">
        <w:rPr>
          <w:rFonts w:ascii="Times New Roman" w:hAnsi="Times New Roman" w:cs="Times New Roman"/>
          <w:sz w:val="22"/>
          <w:szCs w:val="22"/>
        </w:rPr>
        <w:t>La personne intéressée qui a participé à l’opération ou qui y a un intérêt indirect ne peut prendre part au vote et ses actions ne sont pas prises en compte pour le calcul du quorum et de la majorité.</w:t>
      </w:r>
    </w:p>
    <w:p w:rsidR="00CC7D33" w:rsidRPr="00A42679" w:rsidRDefault="00CC7D33" w:rsidP="00CC7D33">
      <w:pPr>
        <w:pStyle w:val="Corpsdetexte"/>
        <w:rPr>
          <w:rFonts w:ascii="Times New Roman" w:hAnsi="Times New Roman" w:cs="Times New Roman"/>
          <w:sz w:val="22"/>
          <w:szCs w:val="22"/>
        </w:rPr>
      </w:pPr>
    </w:p>
    <w:p w:rsidR="00CC7D33" w:rsidRPr="00A42679" w:rsidRDefault="00CC7D33" w:rsidP="00CC7D33">
      <w:pPr>
        <w:pStyle w:val="Corpsdetexte"/>
        <w:rPr>
          <w:rFonts w:ascii="Times New Roman" w:hAnsi="Times New Roman" w:cs="Times New Roman"/>
          <w:b/>
          <w:bCs/>
          <w:sz w:val="22"/>
          <w:szCs w:val="22"/>
        </w:rPr>
      </w:pPr>
      <w:r w:rsidRPr="00A42679">
        <w:rPr>
          <w:rFonts w:ascii="Times New Roman" w:hAnsi="Times New Roman" w:cs="Times New Roman"/>
          <w:sz w:val="22"/>
          <w:szCs w:val="22"/>
        </w:rPr>
        <w:t xml:space="preserve">* </w:t>
      </w:r>
      <w:r w:rsidRPr="00A42679">
        <w:rPr>
          <w:rFonts w:ascii="Times New Roman" w:hAnsi="Times New Roman" w:cs="Times New Roman"/>
          <w:b/>
          <w:bCs/>
          <w:sz w:val="22"/>
          <w:szCs w:val="22"/>
        </w:rPr>
        <w:t>Approbations – désapprobations :</w:t>
      </w:r>
    </w:p>
    <w:p w:rsidR="00CC7D33" w:rsidRPr="00A42679" w:rsidRDefault="00CC7D33" w:rsidP="00CC7D33">
      <w:pPr>
        <w:pStyle w:val="Corpsdetexte"/>
        <w:rPr>
          <w:rFonts w:ascii="Times New Roman" w:hAnsi="Times New Roman" w:cs="Times New Roman"/>
          <w:sz w:val="22"/>
          <w:szCs w:val="22"/>
        </w:rPr>
      </w:pPr>
    </w:p>
    <w:p w:rsidR="00CC7D33" w:rsidRPr="00A42679" w:rsidRDefault="00CC7D33" w:rsidP="00CC7D33">
      <w:pPr>
        <w:pStyle w:val="Corpsdetexte"/>
        <w:rPr>
          <w:rFonts w:ascii="Times New Roman" w:hAnsi="Times New Roman" w:cs="Times New Roman"/>
          <w:sz w:val="22"/>
          <w:szCs w:val="22"/>
        </w:rPr>
      </w:pPr>
      <w:r w:rsidRPr="00A42679">
        <w:rPr>
          <w:rFonts w:ascii="Times New Roman" w:hAnsi="Times New Roman" w:cs="Times New Roman"/>
          <w:sz w:val="22"/>
          <w:szCs w:val="22"/>
        </w:rPr>
        <w:t>Les conventions approuvées par l’Assemblée Générale, ainsi que celles qu’elle désapprouve, produisent leurs effets à l’égard des tiers sauf lorsqu’elles sont annulées pour dol.</w:t>
      </w:r>
    </w:p>
    <w:p w:rsidR="00CC7D33" w:rsidRPr="00A42679" w:rsidRDefault="00CC7D33" w:rsidP="00CC7D33">
      <w:pPr>
        <w:pStyle w:val="Corpsdetexte"/>
        <w:rPr>
          <w:rFonts w:ascii="Times New Roman" w:hAnsi="Times New Roman" w:cs="Times New Roman"/>
          <w:sz w:val="22"/>
          <w:szCs w:val="22"/>
        </w:rPr>
      </w:pPr>
      <w:r w:rsidRPr="00A42679">
        <w:rPr>
          <w:rFonts w:ascii="Times New Roman" w:hAnsi="Times New Roman" w:cs="Times New Roman"/>
          <w:sz w:val="22"/>
          <w:szCs w:val="22"/>
        </w:rPr>
        <w:t>Les conséquences préjudiciables à la société de ces conventions sont mises à la charge de l’intéressé lorsqu’elles ne sont pas autorisées par le Conseil d’Administration et désapprouvées par l’Assemblée Générale.</w:t>
      </w:r>
    </w:p>
    <w:p w:rsidR="00CC7D33" w:rsidRPr="00A42679" w:rsidRDefault="00CC7D33" w:rsidP="00CC7D33">
      <w:pPr>
        <w:pStyle w:val="Corpsdetexte"/>
        <w:rPr>
          <w:rFonts w:ascii="Times New Roman" w:hAnsi="Times New Roman" w:cs="Times New Roman"/>
          <w:sz w:val="22"/>
          <w:szCs w:val="22"/>
        </w:rPr>
      </w:pPr>
      <w:r w:rsidRPr="00A42679">
        <w:rPr>
          <w:rFonts w:ascii="Times New Roman" w:hAnsi="Times New Roman" w:cs="Times New Roman"/>
          <w:sz w:val="22"/>
          <w:szCs w:val="22"/>
        </w:rPr>
        <w:t>Pour les opérations autorisées par le Conseil d’Administration et désapprouvées par l’Assemblée Générale, la responsabilité est mise à la charge de l’intéressé et des administrateurs, à moins qu’ils n’établissent qu’ils n’en sont pas re</w:t>
      </w:r>
      <w:r>
        <w:rPr>
          <w:rFonts w:ascii="Times New Roman" w:hAnsi="Times New Roman" w:cs="Times New Roman"/>
          <w:sz w:val="22"/>
          <w:szCs w:val="22"/>
        </w:rPr>
        <w:t>s</w:t>
      </w:r>
      <w:r w:rsidRPr="00A42679">
        <w:rPr>
          <w:rFonts w:ascii="Times New Roman" w:hAnsi="Times New Roman" w:cs="Times New Roman"/>
          <w:sz w:val="22"/>
          <w:szCs w:val="22"/>
        </w:rPr>
        <w:t>ponsables.</w:t>
      </w:r>
    </w:p>
    <w:p w:rsidR="00CC7D33" w:rsidRPr="00A42679" w:rsidRDefault="00CC7D33" w:rsidP="00CC7D33">
      <w:pPr>
        <w:pStyle w:val="Corpsdetexte"/>
        <w:rPr>
          <w:rFonts w:ascii="Times New Roman" w:hAnsi="Times New Roman" w:cs="Times New Roman"/>
          <w:sz w:val="22"/>
          <w:szCs w:val="22"/>
        </w:rPr>
      </w:pPr>
      <w:r w:rsidRPr="00A42679">
        <w:rPr>
          <w:rFonts w:ascii="Times New Roman" w:hAnsi="Times New Roman" w:cs="Times New Roman"/>
          <w:sz w:val="22"/>
          <w:szCs w:val="22"/>
        </w:rPr>
        <w:t xml:space="preserve"> </w:t>
      </w:r>
    </w:p>
    <w:p w:rsidR="00CC7D33" w:rsidRPr="00A42679" w:rsidRDefault="00CC7D33" w:rsidP="00CC7D33">
      <w:pPr>
        <w:pStyle w:val="Corpsdetexte"/>
        <w:rPr>
          <w:rFonts w:ascii="Times New Roman" w:hAnsi="Times New Roman" w:cs="Times New Roman"/>
          <w:sz w:val="22"/>
          <w:szCs w:val="22"/>
        </w:rPr>
      </w:pPr>
      <w:r w:rsidRPr="00A42679">
        <w:rPr>
          <w:rFonts w:ascii="Times New Roman" w:hAnsi="Times New Roman" w:cs="Times New Roman"/>
          <w:b/>
          <w:bCs/>
          <w:sz w:val="22"/>
          <w:szCs w:val="22"/>
        </w:rPr>
        <w:t>c) Engagements relatifs aux rémunérations, indemnités ou avantages accordés aux dirigeants</w:t>
      </w:r>
      <w:r w:rsidRPr="00A42679">
        <w:rPr>
          <w:rFonts w:ascii="Times New Roman" w:hAnsi="Times New Roman" w:cs="Times New Roman"/>
          <w:sz w:val="22"/>
          <w:szCs w:val="22"/>
        </w:rPr>
        <w:t> :</w:t>
      </w:r>
    </w:p>
    <w:p w:rsidR="00CC7D33" w:rsidRPr="00A42679" w:rsidRDefault="00CC7D33" w:rsidP="00CC7D33">
      <w:pPr>
        <w:pStyle w:val="Corpsdetexte"/>
        <w:rPr>
          <w:rFonts w:ascii="Times New Roman" w:hAnsi="Times New Roman" w:cs="Times New Roman"/>
          <w:sz w:val="22"/>
          <w:szCs w:val="22"/>
        </w:rPr>
      </w:pPr>
    </w:p>
    <w:p w:rsidR="00CC7D33" w:rsidRPr="00A42679" w:rsidRDefault="00CC7D33" w:rsidP="00CC7D33">
      <w:pPr>
        <w:pStyle w:val="Corpsdetexte"/>
        <w:rPr>
          <w:rFonts w:ascii="Times New Roman" w:hAnsi="Times New Roman" w:cs="Times New Roman"/>
          <w:sz w:val="22"/>
          <w:szCs w:val="22"/>
        </w:rPr>
      </w:pPr>
      <w:r w:rsidRPr="00A42679">
        <w:rPr>
          <w:rFonts w:ascii="Times New Roman" w:hAnsi="Times New Roman" w:cs="Times New Roman"/>
          <w:sz w:val="22"/>
          <w:szCs w:val="22"/>
        </w:rPr>
        <w:t xml:space="preserve">Les obligations et engagements pris par la société elle-même ou par une société qu’elle contrôle au sens de l’article 461 du Code des Sociétés Commerciales, au profit de Directeur Général, du Directeur Général Adjoint ou de l’un de ses administrateurs, concernant les éléments de leur rémunération, les indemnités ou avantages qui leurs sont dus ou auxquels ils pourraient avoir droit au titre de la cessation ou de la modification de leurs </w:t>
      </w:r>
      <w:r w:rsidRPr="00A42679">
        <w:rPr>
          <w:rFonts w:ascii="Times New Roman" w:hAnsi="Times New Roman" w:cs="Times New Roman"/>
          <w:sz w:val="22"/>
          <w:szCs w:val="22"/>
        </w:rPr>
        <w:lastRenderedPageBreak/>
        <w:t>fonctions ou suite à la cessation ou à la modification de leurs fonctions, sont soumises aux dispositions du paragraphe a) du présent article.</w:t>
      </w:r>
    </w:p>
    <w:p w:rsidR="00CC7D33" w:rsidRPr="00A42679" w:rsidRDefault="00CC7D33" w:rsidP="00CC7D33">
      <w:pPr>
        <w:pStyle w:val="Corpsdetexte"/>
        <w:rPr>
          <w:rFonts w:ascii="Times New Roman" w:hAnsi="Times New Roman" w:cs="Times New Roman"/>
          <w:sz w:val="22"/>
          <w:szCs w:val="22"/>
        </w:rPr>
      </w:pPr>
    </w:p>
    <w:p w:rsidR="00CC7D33" w:rsidRPr="00A42679" w:rsidRDefault="00CC7D33" w:rsidP="00CC7D33">
      <w:pPr>
        <w:pStyle w:val="Corpsdetexte"/>
        <w:rPr>
          <w:rFonts w:ascii="Times New Roman" w:hAnsi="Times New Roman" w:cs="Times New Roman"/>
          <w:sz w:val="22"/>
          <w:szCs w:val="22"/>
        </w:rPr>
      </w:pPr>
      <w:r w:rsidRPr="00A42679">
        <w:rPr>
          <w:rFonts w:ascii="Times New Roman" w:hAnsi="Times New Roman" w:cs="Times New Roman"/>
          <w:sz w:val="22"/>
          <w:szCs w:val="22"/>
        </w:rPr>
        <w:t>La personne intéressée doit informer le Directeur Général desdites obligations ou engagements. Le Directeur Général doit en informer le Commissaire aux Comptes qui établit un rapport spécial au vu duquel l’Assemblée générale délibère.</w:t>
      </w:r>
    </w:p>
    <w:p w:rsidR="00CC7D33" w:rsidRPr="00A42679" w:rsidRDefault="00CC7D33" w:rsidP="00CC7D33">
      <w:pPr>
        <w:pStyle w:val="Corpsdetexte"/>
        <w:rPr>
          <w:rFonts w:ascii="Times New Roman" w:hAnsi="Times New Roman" w:cs="Times New Roman"/>
          <w:sz w:val="22"/>
          <w:szCs w:val="22"/>
        </w:rPr>
      </w:pPr>
      <w:r w:rsidRPr="00A42679">
        <w:rPr>
          <w:rFonts w:ascii="Times New Roman" w:hAnsi="Times New Roman" w:cs="Times New Roman"/>
          <w:sz w:val="22"/>
          <w:szCs w:val="22"/>
        </w:rPr>
        <w:t xml:space="preserve">La personne </w:t>
      </w:r>
      <w:proofErr w:type="gramStart"/>
      <w:r w:rsidRPr="00A42679">
        <w:rPr>
          <w:rFonts w:ascii="Times New Roman" w:hAnsi="Times New Roman" w:cs="Times New Roman"/>
          <w:sz w:val="22"/>
          <w:szCs w:val="22"/>
        </w:rPr>
        <w:t>intéressée  ne</w:t>
      </w:r>
      <w:proofErr w:type="gramEnd"/>
      <w:r w:rsidRPr="00A42679">
        <w:rPr>
          <w:rFonts w:ascii="Times New Roman" w:hAnsi="Times New Roman" w:cs="Times New Roman"/>
          <w:sz w:val="22"/>
          <w:szCs w:val="22"/>
        </w:rPr>
        <w:t xml:space="preserve"> peut prendre part au vote et ses actions ne sont pas prises en compte pour le calcul du quorum et de la majorité.</w:t>
      </w:r>
    </w:p>
    <w:p w:rsidR="00CC7D33" w:rsidRPr="00A42679" w:rsidRDefault="00CC7D33" w:rsidP="00CC7D33">
      <w:pPr>
        <w:pStyle w:val="Corpsdetexte"/>
        <w:rPr>
          <w:rFonts w:ascii="Times New Roman" w:hAnsi="Times New Roman" w:cs="Times New Roman"/>
          <w:sz w:val="22"/>
          <w:szCs w:val="22"/>
        </w:rPr>
      </w:pPr>
    </w:p>
    <w:p w:rsidR="00CC7D33" w:rsidRPr="00A42679" w:rsidRDefault="00CC7D33" w:rsidP="00CC7D33">
      <w:pPr>
        <w:pStyle w:val="Corpsdetexte"/>
        <w:rPr>
          <w:rFonts w:ascii="Times New Roman" w:hAnsi="Times New Roman" w:cs="Times New Roman"/>
          <w:sz w:val="22"/>
          <w:szCs w:val="22"/>
        </w:rPr>
      </w:pPr>
      <w:r w:rsidRPr="00A42679">
        <w:rPr>
          <w:rFonts w:ascii="Times New Roman" w:hAnsi="Times New Roman" w:cs="Times New Roman"/>
          <w:sz w:val="22"/>
          <w:szCs w:val="22"/>
        </w:rPr>
        <w:t>En outre de la responsabilité de l’intéressé ou du Conseil d’Administration le cas échéant, les conventions conclues en violation du p</w:t>
      </w:r>
      <w:r>
        <w:rPr>
          <w:rFonts w:ascii="Times New Roman" w:hAnsi="Times New Roman" w:cs="Times New Roman"/>
          <w:sz w:val="22"/>
          <w:szCs w:val="22"/>
        </w:rPr>
        <w:t>a</w:t>
      </w:r>
      <w:r w:rsidRPr="00A42679">
        <w:rPr>
          <w:rFonts w:ascii="Times New Roman" w:hAnsi="Times New Roman" w:cs="Times New Roman"/>
          <w:sz w:val="22"/>
          <w:szCs w:val="22"/>
        </w:rPr>
        <w:t>ragraphe ci-dessus peuvent, le cas échéant, être annulées lorsqu’elles causent un préjudice à la société.</w:t>
      </w:r>
    </w:p>
    <w:p w:rsidR="00CC7D33" w:rsidRPr="00A42679" w:rsidRDefault="00CC7D33" w:rsidP="00CC7D33">
      <w:pPr>
        <w:pStyle w:val="Corpsdetexte"/>
        <w:rPr>
          <w:rFonts w:ascii="Times New Roman" w:hAnsi="Times New Roman" w:cs="Times New Roman"/>
          <w:sz w:val="22"/>
          <w:szCs w:val="22"/>
        </w:rPr>
      </w:pPr>
    </w:p>
    <w:p w:rsidR="00CC7D33" w:rsidRPr="00A42679" w:rsidRDefault="00CC7D33" w:rsidP="00CC7D33">
      <w:pPr>
        <w:pStyle w:val="Corpsdetexte"/>
        <w:rPr>
          <w:rFonts w:ascii="Times New Roman" w:hAnsi="Times New Roman" w:cs="Times New Roman"/>
          <w:b/>
          <w:bCs/>
          <w:sz w:val="22"/>
          <w:szCs w:val="22"/>
        </w:rPr>
      </w:pPr>
      <w:r w:rsidRPr="00A42679">
        <w:rPr>
          <w:rFonts w:ascii="Times New Roman" w:hAnsi="Times New Roman" w:cs="Times New Roman"/>
          <w:b/>
          <w:bCs/>
          <w:sz w:val="22"/>
          <w:szCs w:val="22"/>
        </w:rPr>
        <w:t>2</w:t>
      </w:r>
      <w:r>
        <w:rPr>
          <w:rFonts w:ascii="Times New Roman" w:hAnsi="Times New Roman" w:cs="Times New Roman"/>
          <w:b/>
          <w:bCs/>
          <w:sz w:val="22"/>
          <w:szCs w:val="22"/>
        </w:rPr>
        <w:t>6</w:t>
      </w:r>
      <w:r w:rsidRPr="00A42679">
        <w:rPr>
          <w:rFonts w:ascii="Times New Roman" w:hAnsi="Times New Roman" w:cs="Times New Roman"/>
          <w:b/>
          <w:bCs/>
          <w:sz w:val="22"/>
          <w:szCs w:val="22"/>
        </w:rPr>
        <w:t>-3 : Opérations interdites :</w:t>
      </w:r>
    </w:p>
    <w:p w:rsidR="00CC7D33" w:rsidRPr="00A42679" w:rsidRDefault="00CC7D33" w:rsidP="00CC7D33">
      <w:pPr>
        <w:pStyle w:val="Corpsdetexte"/>
        <w:rPr>
          <w:rFonts w:ascii="Times New Roman" w:hAnsi="Times New Roman" w:cs="Times New Roman"/>
          <w:b/>
          <w:bCs/>
          <w:sz w:val="22"/>
          <w:szCs w:val="22"/>
        </w:rPr>
      </w:pPr>
    </w:p>
    <w:p w:rsidR="00CC7D33" w:rsidRPr="00A42679" w:rsidRDefault="00CC7D33" w:rsidP="00CC7D33">
      <w:pPr>
        <w:pStyle w:val="Corpsdetexte"/>
        <w:rPr>
          <w:rFonts w:ascii="Times New Roman" w:hAnsi="Times New Roman" w:cs="Times New Roman"/>
          <w:sz w:val="22"/>
          <w:szCs w:val="22"/>
        </w:rPr>
      </w:pPr>
      <w:r w:rsidRPr="00A42679">
        <w:rPr>
          <w:rFonts w:ascii="Times New Roman" w:hAnsi="Times New Roman" w:cs="Times New Roman"/>
          <w:sz w:val="22"/>
          <w:szCs w:val="22"/>
        </w:rPr>
        <w:t>A l’exception des personnes morales membres du Conseil d’Administration, il est interdit au Directeur Général, aux Directeurs Généraux Adjoints et aux membres du Conseil d’Administration ainsi qu’aux conjoint, ascendants, descendants et toute personne interposée au profit de l’un d’eux, de contracter sous quelque forme que ce soit, des emprunts avec la société, de se faire consentir par elle une avance, un découvert en compte courant ou autrement, ou d’en recevoir des subventions, ainsi que de faire cautionner ou avaliser par elle leurs engagements envers les tiers, sous peine de nullité du contrat.</w:t>
      </w:r>
    </w:p>
    <w:p w:rsidR="00CC7D33" w:rsidRPr="00A42679" w:rsidRDefault="00CC7D33" w:rsidP="00CC7D33">
      <w:pPr>
        <w:pStyle w:val="Corpsdetexte"/>
        <w:rPr>
          <w:rFonts w:ascii="Times New Roman" w:hAnsi="Times New Roman" w:cs="Times New Roman"/>
          <w:sz w:val="22"/>
          <w:szCs w:val="22"/>
        </w:rPr>
      </w:pPr>
      <w:r w:rsidRPr="00A42679">
        <w:rPr>
          <w:rFonts w:ascii="Times New Roman" w:hAnsi="Times New Roman" w:cs="Times New Roman"/>
          <w:sz w:val="22"/>
          <w:szCs w:val="22"/>
        </w:rPr>
        <w:t>Cette interdiction s’applique également aux représentants permanents des personnes morales membres du Conseil d’Administration.</w:t>
      </w:r>
    </w:p>
    <w:p w:rsidR="00CC7D33" w:rsidRPr="00A42679" w:rsidRDefault="00CC7D33" w:rsidP="00CC7D33">
      <w:pPr>
        <w:pStyle w:val="Corpsdetexte"/>
        <w:rPr>
          <w:rFonts w:ascii="Times New Roman" w:hAnsi="Times New Roman" w:cs="Times New Roman"/>
          <w:sz w:val="22"/>
          <w:szCs w:val="22"/>
        </w:rPr>
      </w:pPr>
    </w:p>
    <w:p w:rsidR="00CC7D33" w:rsidRPr="00A42679" w:rsidRDefault="00CC7D33" w:rsidP="00CC7D33">
      <w:pPr>
        <w:pStyle w:val="Corpsdetexte"/>
        <w:rPr>
          <w:rFonts w:ascii="Times New Roman" w:hAnsi="Times New Roman" w:cs="Times New Roman"/>
          <w:sz w:val="22"/>
          <w:szCs w:val="22"/>
        </w:rPr>
      </w:pPr>
      <w:r w:rsidRPr="00A42679">
        <w:rPr>
          <w:rFonts w:ascii="Times New Roman" w:hAnsi="Times New Roman" w:cs="Times New Roman"/>
          <w:sz w:val="22"/>
          <w:szCs w:val="22"/>
        </w:rPr>
        <w:t>A peine de nullité du contrat, il est interdit à tout actionnaire, à son conjoint, ses ascendants, ou descendants ou toute personne interposée pour le compte de l’un d’eux, de contracter sous quelque forme que ce soit, des emprunts avec la société, de se faire consentir par elle une avance, un découvert en compte courant ou autrement, ou d’en recevoir des subventions afin de les utiliser pour la souscription dans les actions de la société.</w:t>
      </w:r>
    </w:p>
    <w:p w:rsidR="00CC7D33" w:rsidRPr="00A42679" w:rsidRDefault="00CC7D33" w:rsidP="00CC7D33">
      <w:pPr>
        <w:pStyle w:val="Corpsdetexte"/>
        <w:rPr>
          <w:rFonts w:ascii="Times New Roman" w:hAnsi="Times New Roman" w:cs="Times New Roman"/>
          <w:sz w:val="22"/>
          <w:szCs w:val="22"/>
        </w:rPr>
      </w:pPr>
    </w:p>
    <w:p w:rsidR="00CC7D33" w:rsidRPr="00A42679" w:rsidRDefault="00CC7D33" w:rsidP="00CC7D33">
      <w:pPr>
        <w:pStyle w:val="Corpsdetexte"/>
        <w:rPr>
          <w:rFonts w:ascii="Times New Roman" w:hAnsi="Times New Roman" w:cs="Times New Roman"/>
          <w:b/>
          <w:bCs/>
          <w:sz w:val="22"/>
          <w:szCs w:val="22"/>
        </w:rPr>
      </w:pPr>
      <w:r w:rsidRPr="00A42679">
        <w:rPr>
          <w:rFonts w:ascii="Times New Roman" w:hAnsi="Times New Roman" w:cs="Times New Roman"/>
          <w:b/>
          <w:bCs/>
          <w:sz w:val="22"/>
          <w:szCs w:val="22"/>
        </w:rPr>
        <w:t>2</w:t>
      </w:r>
      <w:r>
        <w:rPr>
          <w:rFonts w:ascii="Times New Roman" w:hAnsi="Times New Roman" w:cs="Times New Roman"/>
          <w:b/>
          <w:bCs/>
          <w:sz w:val="22"/>
          <w:szCs w:val="22"/>
        </w:rPr>
        <w:t>6</w:t>
      </w:r>
      <w:r w:rsidRPr="00A42679">
        <w:rPr>
          <w:rFonts w:ascii="Times New Roman" w:hAnsi="Times New Roman" w:cs="Times New Roman"/>
          <w:b/>
          <w:bCs/>
          <w:sz w:val="22"/>
          <w:szCs w:val="22"/>
        </w:rPr>
        <w:t>-4 : Opérations libres :</w:t>
      </w:r>
    </w:p>
    <w:p w:rsidR="00CC7D33" w:rsidRPr="00A42679" w:rsidRDefault="00CC7D33" w:rsidP="00CC7D33">
      <w:pPr>
        <w:pStyle w:val="Corpsdetexte"/>
        <w:rPr>
          <w:rFonts w:ascii="Times New Roman" w:hAnsi="Times New Roman" w:cs="Times New Roman"/>
          <w:b/>
          <w:bCs/>
          <w:sz w:val="22"/>
          <w:szCs w:val="22"/>
        </w:rPr>
      </w:pPr>
    </w:p>
    <w:p w:rsidR="00CC7D33" w:rsidRPr="00A42679" w:rsidRDefault="00CC7D33" w:rsidP="00CC7D33">
      <w:pPr>
        <w:pStyle w:val="Corpsdetexte"/>
        <w:rPr>
          <w:rFonts w:ascii="Times New Roman" w:hAnsi="Times New Roman" w:cs="Times New Roman"/>
          <w:sz w:val="22"/>
          <w:szCs w:val="22"/>
        </w:rPr>
      </w:pPr>
      <w:r w:rsidRPr="00A42679">
        <w:rPr>
          <w:rFonts w:ascii="Times New Roman" w:hAnsi="Times New Roman" w:cs="Times New Roman"/>
          <w:sz w:val="22"/>
          <w:szCs w:val="22"/>
        </w:rPr>
        <w:t>Les conventions visées à l’article 2</w:t>
      </w:r>
      <w:r>
        <w:rPr>
          <w:rFonts w:ascii="Times New Roman" w:hAnsi="Times New Roman" w:cs="Times New Roman"/>
          <w:sz w:val="22"/>
          <w:szCs w:val="22"/>
        </w:rPr>
        <w:t>6</w:t>
      </w:r>
      <w:r w:rsidRPr="00A42679">
        <w:rPr>
          <w:rFonts w:ascii="Times New Roman" w:hAnsi="Times New Roman" w:cs="Times New Roman"/>
          <w:sz w:val="22"/>
          <w:szCs w:val="22"/>
        </w:rPr>
        <w:t>-2 ci-dessus ne sont pas applicables aux opérations courantes.</w:t>
      </w:r>
    </w:p>
    <w:p w:rsidR="00CC7D33" w:rsidRPr="00A42679" w:rsidRDefault="00CC7D33" w:rsidP="00CC7D33">
      <w:pPr>
        <w:pStyle w:val="Corpsdetexte"/>
        <w:rPr>
          <w:rFonts w:ascii="Times New Roman" w:hAnsi="Times New Roman" w:cs="Times New Roman"/>
          <w:sz w:val="22"/>
          <w:szCs w:val="22"/>
        </w:rPr>
      </w:pPr>
      <w:r w:rsidRPr="00A42679">
        <w:rPr>
          <w:rFonts w:ascii="Times New Roman" w:hAnsi="Times New Roman" w:cs="Times New Roman"/>
          <w:sz w:val="22"/>
          <w:szCs w:val="22"/>
        </w:rPr>
        <w:t>Cependant, ces conventions doivent être communiquées par l’intéressé au Président du Conseil d’Administration et au Directeur Général. Une liste détaillée de ces conventions est communiquée aux membres du Conseil d’Administration et au Commissaire aux Comptes. Ces opérations sont auditées selon les normes d’audit d’usage.</w:t>
      </w:r>
    </w:p>
    <w:p w:rsidR="00CC7D33" w:rsidRPr="00A42679" w:rsidRDefault="00CC7D33" w:rsidP="00CC7D33">
      <w:pPr>
        <w:pStyle w:val="Corpsdetexte"/>
        <w:rPr>
          <w:rFonts w:ascii="Times New Roman" w:hAnsi="Times New Roman" w:cs="Times New Roman"/>
          <w:sz w:val="22"/>
          <w:szCs w:val="22"/>
        </w:rPr>
      </w:pPr>
    </w:p>
    <w:p w:rsidR="00CC7D33" w:rsidRPr="00A42679" w:rsidRDefault="00CC7D33" w:rsidP="00CC7D33">
      <w:pPr>
        <w:autoSpaceDE w:val="0"/>
        <w:autoSpaceDN w:val="0"/>
        <w:adjustRightInd w:val="0"/>
        <w:jc w:val="both"/>
        <w:rPr>
          <w:rFonts w:ascii="Times New Roman" w:hAnsi="Times New Roman"/>
          <w:sz w:val="22"/>
          <w:szCs w:val="22"/>
        </w:rPr>
      </w:pPr>
      <w:r w:rsidRPr="00A42679">
        <w:rPr>
          <w:rFonts w:ascii="Times New Roman" w:hAnsi="Times New Roman"/>
          <w:b/>
          <w:bCs/>
          <w:sz w:val="22"/>
          <w:szCs w:val="22"/>
        </w:rPr>
        <w:t>2</w:t>
      </w:r>
      <w:r>
        <w:rPr>
          <w:rFonts w:ascii="Times New Roman" w:hAnsi="Times New Roman"/>
          <w:b/>
          <w:bCs/>
          <w:sz w:val="22"/>
          <w:szCs w:val="22"/>
        </w:rPr>
        <w:t>6</w:t>
      </w:r>
      <w:r w:rsidRPr="00A42679">
        <w:rPr>
          <w:rFonts w:ascii="Times New Roman" w:hAnsi="Times New Roman"/>
          <w:b/>
          <w:bCs/>
          <w:sz w:val="22"/>
          <w:szCs w:val="22"/>
        </w:rPr>
        <w:t>-5</w:t>
      </w:r>
      <w:r w:rsidRPr="00A42679">
        <w:rPr>
          <w:rFonts w:ascii="Times New Roman" w:hAnsi="Times New Roman"/>
          <w:sz w:val="22"/>
          <w:szCs w:val="22"/>
        </w:rPr>
        <w:t xml:space="preserve"> : </w:t>
      </w:r>
      <w:r w:rsidRPr="00A42679">
        <w:rPr>
          <w:rFonts w:ascii="Times New Roman" w:hAnsi="Times New Roman"/>
          <w:b/>
          <w:bCs/>
          <w:sz w:val="22"/>
          <w:szCs w:val="22"/>
        </w:rPr>
        <w:t>Signature :</w:t>
      </w:r>
      <w:r w:rsidRPr="00A42679">
        <w:rPr>
          <w:rFonts w:ascii="Times New Roman" w:hAnsi="Times New Roman"/>
          <w:sz w:val="22"/>
          <w:szCs w:val="22"/>
        </w:rPr>
        <w:t xml:space="preserve"> Les actes concernant </w:t>
      </w:r>
      <w:smartTag w:uri="urn:schemas-microsoft-com:office:smarttags" w:element="PersonName">
        <w:smartTagPr>
          <w:attr w:name="ProductID" w:val="la Soci￩t￩"/>
        </w:smartTagPr>
        <w:r w:rsidRPr="00A42679">
          <w:rPr>
            <w:rFonts w:ascii="Times New Roman" w:hAnsi="Times New Roman"/>
            <w:sz w:val="22"/>
            <w:szCs w:val="22"/>
          </w:rPr>
          <w:t>la Société</w:t>
        </w:r>
      </w:smartTag>
      <w:r w:rsidRPr="00A42679">
        <w:rPr>
          <w:rFonts w:ascii="Times New Roman" w:hAnsi="Times New Roman"/>
          <w:sz w:val="22"/>
          <w:szCs w:val="22"/>
        </w:rPr>
        <w:t>, décidés ou autorisés par le Conseil sont signés soit par le Président du Conseil d’Administration, soit par tout mandataire spécial de ce Conseil, agissant chacun dans la limite des pouvoirs à lui conférés.</w:t>
      </w:r>
    </w:p>
    <w:p w:rsidR="00CC7D33" w:rsidRPr="00A42679" w:rsidRDefault="00CC7D33" w:rsidP="00CC7D33">
      <w:pPr>
        <w:autoSpaceDE w:val="0"/>
        <w:autoSpaceDN w:val="0"/>
        <w:adjustRightInd w:val="0"/>
        <w:jc w:val="both"/>
      </w:pPr>
      <w:r w:rsidRPr="00A42679">
        <w:rPr>
          <w:rFonts w:ascii="Times New Roman" w:hAnsi="Times New Roman"/>
          <w:sz w:val="22"/>
          <w:szCs w:val="22"/>
        </w:rPr>
        <w:t xml:space="preserve"> </w:t>
      </w:r>
    </w:p>
    <w:p w:rsidR="00CC7D33" w:rsidRPr="00A42679" w:rsidRDefault="00CC7D33" w:rsidP="00CC7D33">
      <w:pPr>
        <w:pStyle w:val="Corpsdetexte"/>
        <w:spacing w:before="240"/>
        <w:ind w:right="26"/>
        <w:jc w:val="center"/>
        <w:rPr>
          <w:rFonts w:ascii="Times New Roman" w:hAnsi="Times New Roman" w:cs="Times New Roman"/>
          <w:b/>
          <w:smallCaps/>
          <w:sz w:val="22"/>
          <w:szCs w:val="22"/>
        </w:rPr>
      </w:pPr>
      <w:r w:rsidRPr="00A42679">
        <w:rPr>
          <w:rFonts w:ascii="Times New Roman" w:hAnsi="Times New Roman" w:cs="Times New Roman"/>
          <w:b/>
          <w:smallCaps/>
          <w:sz w:val="22"/>
          <w:szCs w:val="22"/>
        </w:rPr>
        <w:t>Titre Cinq</w:t>
      </w:r>
    </w:p>
    <w:p w:rsidR="00CC7D33" w:rsidRPr="00A42679" w:rsidRDefault="00CC7D33" w:rsidP="00CC7D33">
      <w:pPr>
        <w:pStyle w:val="Corpsdetexte"/>
        <w:spacing w:before="120"/>
        <w:ind w:right="28"/>
        <w:jc w:val="center"/>
        <w:rPr>
          <w:rFonts w:ascii="Times New Roman" w:hAnsi="Times New Roman" w:cs="Times New Roman"/>
          <w:b/>
          <w:sz w:val="22"/>
          <w:szCs w:val="22"/>
        </w:rPr>
      </w:pPr>
      <w:r w:rsidRPr="00A42679">
        <w:rPr>
          <w:rFonts w:ascii="Times New Roman" w:hAnsi="Times New Roman" w:cs="Times New Roman"/>
          <w:b/>
          <w:smallCaps/>
          <w:sz w:val="22"/>
          <w:szCs w:val="22"/>
        </w:rPr>
        <w:t>Commissaires aux comptes</w:t>
      </w:r>
    </w:p>
    <w:p w:rsidR="00CC7D33" w:rsidRPr="00A42679" w:rsidRDefault="00CC7D33" w:rsidP="00CC7D33">
      <w:pPr>
        <w:pStyle w:val="Corpsdetexte"/>
        <w:spacing w:before="240"/>
        <w:ind w:right="26"/>
        <w:rPr>
          <w:rFonts w:ascii="Times New Roman" w:hAnsi="Times New Roman" w:cs="Times New Roman"/>
          <w:b/>
          <w:sz w:val="22"/>
          <w:szCs w:val="22"/>
        </w:rPr>
      </w:pPr>
      <w:r w:rsidRPr="00A42679">
        <w:rPr>
          <w:rFonts w:ascii="Times New Roman" w:hAnsi="Times New Roman" w:cs="Times New Roman"/>
          <w:b/>
          <w:smallCaps/>
          <w:sz w:val="22"/>
          <w:szCs w:val="22"/>
          <w:u w:val="single"/>
        </w:rPr>
        <w:t>Article 2</w:t>
      </w:r>
      <w:r>
        <w:rPr>
          <w:rFonts w:ascii="Times New Roman" w:hAnsi="Times New Roman" w:cs="Times New Roman"/>
          <w:b/>
          <w:smallCaps/>
          <w:sz w:val="22"/>
          <w:szCs w:val="22"/>
          <w:u w:val="single"/>
        </w:rPr>
        <w:t>7</w:t>
      </w:r>
      <w:r w:rsidRPr="00A42679">
        <w:rPr>
          <w:rFonts w:ascii="Times New Roman" w:hAnsi="Times New Roman" w:cs="Times New Roman"/>
          <w:b/>
          <w:smallCaps/>
          <w:sz w:val="22"/>
          <w:szCs w:val="22"/>
          <w:u w:val="single"/>
        </w:rPr>
        <w:t xml:space="preserve"> – Nomination – Pouvoirs</w:t>
      </w:r>
    </w:p>
    <w:p w:rsidR="00CC7D33" w:rsidRPr="00A42679" w:rsidRDefault="00CC7D33" w:rsidP="00CC7D33">
      <w:pPr>
        <w:pStyle w:val="Corpsdetexte"/>
        <w:spacing w:before="240"/>
        <w:ind w:right="26"/>
        <w:rPr>
          <w:rFonts w:ascii="Times New Roman" w:hAnsi="Times New Roman" w:cs="Times New Roman"/>
          <w:sz w:val="22"/>
          <w:szCs w:val="22"/>
        </w:rPr>
      </w:pPr>
      <w:r w:rsidRPr="00A42679">
        <w:rPr>
          <w:rFonts w:ascii="Times New Roman" w:hAnsi="Times New Roman" w:cs="Times New Roman"/>
          <w:sz w:val="22"/>
          <w:szCs w:val="22"/>
        </w:rPr>
        <w:t xml:space="preserve">L’Assemblée Générale Ordinaire désigne un ou plusieurs commissaires aux comptes remplissant les conditions </w:t>
      </w:r>
      <w:proofErr w:type="gramStart"/>
      <w:r w:rsidRPr="00A42679">
        <w:rPr>
          <w:rFonts w:ascii="Times New Roman" w:hAnsi="Times New Roman" w:cs="Times New Roman"/>
          <w:sz w:val="22"/>
          <w:szCs w:val="22"/>
        </w:rPr>
        <w:t>légales  qui</w:t>
      </w:r>
      <w:proofErr w:type="gramEnd"/>
      <w:r w:rsidRPr="00A42679">
        <w:rPr>
          <w:rFonts w:ascii="Times New Roman" w:hAnsi="Times New Roman" w:cs="Times New Roman"/>
          <w:sz w:val="22"/>
          <w:szCs w:val="22"/>
        </w:rPr>
        <w:t xml:space="preserve"> ont mandat de vérifier les livres, la caisse, le portefeuille et les valeurs de la société, de contrôler la régularité et la sincérité des inventaires, ainsi que l’exactitude des informations données sur les comptes de la société dans le rapport du conseil d’administration.</w:t>
      </w:r>
    </w:p>
    <w:p w:rsidR="00CC7D33" w:rsidRPr="00A42679" w:rsidRDefault="00CC7D33" w:rsidP="00CC7D33">
      <w:pPr>
        <w:pStyle w:val="Corpsdetexte"/>
        <w:spacing w:before="240"/>
        <w:ind w:right="26"/>
        <w:rPr>
          <w:rFonts w:ascii="Times New Roman" w:hAnsi="Times New Roman" w:cs="Times New Roman"/>
          <w:sz w:val="22"/>
          <w:szCs w:val="22"/>
        </w:rPr>
      </w:pPr>
      <w:r w:rsidRPr="00A42679">
        <w:rPr>
          <w:rFonts w:ascii="Times New Roman" w:hAnsi="Times New Roman" w:cs="Times New Roman"/>
          <w:sz w:val="22"/>
          <w:szCs w:val="22"/>
        </w:rPr>
        <w:t xml:space="preserve">Les Commissaires aux Comptes sont nommés pour une période de </w:t>
      </w:r>
      <w:proofErr w:type="gramStart"/>
      <w:r w:rsidRPr="00A42679">
        <w:rPr>
          <w:rFonts w:ascii="Times New Roman" w:hAnsi="Times New Roman" w:cs="Times New Roman"/>
          <w:sz w:val="22"/>
          <w:szCs w:val="22"/>
        </w:rPr>
        <w:t>trois années renouvelable</w:t>
      </w:r>
      <w:proofErr w:type="gramEnd"/>
      <w:r w:rsidRPr="00A42679">
        <w:rPr>
          <w:rFonts w:ascii="Times New Roman" w:hAnsi="Times New Roman" w:cs="Times New Roman"/>
          <w:sz w:val="22"/>
          <w:szCs w:val="22"/>
        </w:rPr>
        <w:t>.</w:t>
      </w:r>
    </w:p>
    <w:p w:rsidR="00CC7D33" w:rsidRPr="00A42679" w:rsidRDefault="00CC7D33" w:rsidP="00CC7D33">
      <w:pPr>
        <w:pStyle w:val="Corpsdetexte"/>
        <w:spacing w:before="240"/>
        <w:ind w:right="26"/>
        <w:rPr>
          <w:rFonts w:ascii="Times New Roman" w:hAnsi="Times New Roman" w:cs="Times New Roman"/>
          <w:sz w:val="22"/>
          <w:szCs w:val="22"/>
        </w:rPr>
      </w:pPr>
      <w:r w:rsidRPr="00A42679">
        <w:rPr>
          <w:rFonts w:ascii="Times New Roman" w:hAnsi="Times New Roman" w:cs="Times New Roman"/>
          <w:sz w:val="22"/>
          <w:szCs w:val="22"/>
        </w:rPr>
        <w:lastRenderedPageBreak/>
        <w:t xml:space="preserve">La rémunération des commissaires aux comptes est fixée par l’Assemblée Générale Ordinaire conformément au barème légal </w:t>
      </w:r>
      <w:proofErr w:type="gramStart"/>
      <w:r w:rsidRPr="00A42679">
        <w:rPr>
          <w:rFonts w:ascii="Times New Roman" w:hAnsi="Times New Roman" w:cs="Times New Roman"/>
          <w:sz w:val="22"/>
          <w:szCs w:val="22"/>
        </w:rPr>
        <w:t>en  vigueur</w:t>
      </w:r>
      <w:proofErr w:type="gramEnd"/>
      <w:r w:rsidRPr="00A42679">
        <w:rPr>
          <w:rFonts w:ascii="Times New Roman" w:hAnsi="Times New Roman" w:cs="Times New Roman"/>
          <w:sz w:val="22"/>
          <w:szCs w:val="22"/>
        </w:rPr>
        <w:t>.</w:t>
      </w:r>
    </w:p>
    <w:p w:rsidR="00CC7D33" w:rsidRPr="00A42679" w:rsidRDefault="00CC7D33" w:rsidP="00CC7D33">
      <w:pPr>
        <w:pStyle w:val="Corpsdetexte"/>
        <w:spacing w:before="240"/>
        <w:ind w:right="26"/>
        <w:jc w:val="center"/>
        <w:rPr>
          <w:rFonts w:ascii="Times New Roman" w:hAnsi="Times New Roman" w:cs="Times New Roman"/>
          <w:b/>
          <w:smallCaps/>
          <w:sz w:val="22"/>
          <w:szCs w:val="22"/>
        </w:rPr>
      </w:pPr>
    </w:p>
    <w:p w:rsidR="00CC7D33" w:rsidRPr="00A42679" w:rsidRDefault="00CC7D33" w:rsidP="00CC7D33">
      <w:pPr>
        <w:pStyle w:val="Corpsdetexte"/>
        <w:spacing w:before="240"/>
        <w:ind w:right="26"/>
        <w:jc w:val="center"/>
        <w:rPr>
          <w:rFonts w:ascii="Times New Roman" w:hAnsi="Times New Roman" w:cs="Times New Roman"/>
          <w:b/>
          <w:smallCaps/>
          <w:sz w:val="22"/>
          <w:szCs w:val="22"/>
        </w:rPr>
      </w:pPr>
      <w:r w:rsidRPr="00A42679">
        <w:rPr>
          <w:rFonts w:ascii="Times New Roman" w:hAnsi="Times New Roman" w:cs="Times New Roman"/>
          <w:b/>
          <w:smallCaps/>
          <w:sz w:val="22"/>
          <w:szCs w:val="22"/>
        </w:rPr>
        <w:t>Titre Six</w:t>
      </w:r>
    </w:p>
    <w:p w:rsidR="00CC7D33" w:rsidRPr="00A42679" w:rsidRDefault="00CC7D33" w:rsidP="00CC7D33">
      <w:pPr>
        <w:pStyle w:val="Corpsdetexte"/>
        <w:spacing w:before="120"/>
        <w:ind w:right="28"/>
        <w:jc w:val="center"/>
        <w:rPr>
          <w:rFonts w:ascii="Times New Roman" w:hAnsi="Times New Roman" w:cs="Times New Roman"/>
          <w:b/>
          <w:sz w:val="22"/>
          <w:szCs w:val="22"/>
        </w:rPr>
      </w:pPr>
      <w:r w:rsidRPr="00A42679">
        <w:rPr>
          <w:rFonts w:ascii="Times New Roman" w:hAnsi="Times New Roman" w:cs="Times New Roman"/>
          <w:b/>
          <w:smallCaps/>
          <w:sz w:val="22"/>
          <w:szCs w:val="22"/>
        </w:rPr>
        <w:t>Assemblées Générales</w:t>
      </w:r>
    </w:p>
    <w:p w:rsidR="00CC7D33" w:rsidRPr="00A42679" w:rsidRDefault="00CC7D33" w:rsidP="00CC7D33">
      <w:pPr>
        <w:pStyle w:val="Corpsdetexte"/>
        <w:spacing w:before="240"/>
        <w:ind w:right="26"/>
        <w:rPr>
          <w:rFonts w:ascii="Times New Roman" w:hAnsi="Times New Roman" w:cs="Times New Roman"/>
          <w:b/>
          <w:smallCaps/>
          <w:sz w:val="22"/>
          <w:szCs w:val="22"/>
          <w:u w:val="single"/>
        </w:rPr>
      </w:pPr>
      <w:r w:rsidRPr="00A42679">
        <w:rPr>
          <w:rFonts w:ascii="Times New Roman" w:hAnsi="Times New Roman" w:cs="Times New Roman"/>
          <w:b/>
          <w:smallCaps/>
          <w:sz w:val="22"/>
          <w:szCs w:val="22"/>
          <w:u w:val="single"/>
        </w:rPr>
        <w:t>Article 2</w:t>
      </w:r>
      <w:r>
        <w:rPr>
          <w:rFonts w:ascii="Times New Roman" w:hAnsi="Times New Roman" w:cs="Times New Roman"/>
          <w:b/>
          <w:smallCaps/>
          <w:sz w:val="22"/>
          <w:szCs w:val="22"/>
          <w:u w:val="single"/>
        </w:rPr>
        <w:t>8</w:t>
      </w:r>
      <w:r w:rsidRPr="00A42679">
        <w:rPr>
          <w:rFonts w:ascii="Times New Roman" w:hAnsi="Times New Roman" w:cs="Times New Roman"/>
          <w:b/>
          <w:smallCaps/>
          <w:sz w:val="22"/>
          <w:szCs w:val="22"/>
          <w:u w:val="single"/>
        </w:rPr>
        <w:t xml:space="preserve"> – Dispositions communes aux assemblées ordinaires et </w:t>
      </w:r>
    </w:p>
    <w:p w:rsidR="00CC7D33" w:rsidRPr="00A42679" w:rsidRDefault="00CC7D33" w:rsidP="00CC7D33">
      <w:pPr>
        <w:pStyle w:val="Corpsdetexte"/>
        <w:ind w:right="28" w:firstLine="1440"/>
        <w:rPr>
          <w:rFonts w:ascii="Times New Roman" w:hAnsi="Times New Roman" w:cs="Times New Roman"/>
          <w:b/>
          <w:smallCaps/>
          <w:sz w:val="22"/>
          <w:szCs w:val="22"/>
          <w:u w:val="single"/>
        </w:rPr>
      </w:pPr>
      <w:r w:rsidRPr="00A42679">
        <w:rPr>
          <w:rFonts w:ascii="Times New Roman" w:hAnsi="Times New Roman" w:cs="Times New Roman"/>
          <w:b/>
          <w:smallCaps/>
          <w:sz w:val="22"/>
          <w:szCs w:val="22"/>
          <w:u w:val="single"/>
        </w:rPr>
        <w:t>Extraordinaires</w:t>
      </w:r>
    </w:p>
    <w:p w:rsidR="00CC7D33" w:rsidRPr="00A42679" w:rsidRDefault="00CC7D33" w:rsidP="00CC7D33">
      <w:pPr>
        <w:pStyle w:val="Corpsdetexte"/>
        <w:numPr>
          <w:ilvl w:val="0"/>
          <w:numId w:val="10"/>
        </w:numPr>
        <w:tabs>
          <w:tab w:val="clear" w:pos="0"/>
          <w:tab w:val="clear" w:pos="9263"/>
        </w:tabs>
        <w:autoSpaceDE/>
        <w:autoSpaceDN/>
        <w:adjustRightInd/>
        <w:spacing w:before="240"/>
        <w:ind w:right="26"/>
        <w:rPr>
          <w:rFonts w:ascii="Times New Roman" w:hAnsi="Times New Roman" w:cs="Times New Roman"/>
          <w:bCs/>
          <w:i/>
          <w:iCs/>
          <w:sz w:val="22"/>
          <w:szCs w:val="22"/>
          <w:u w:val="single"/>
        </w:rPr>
      </w:pPr>
      <w:r w:rsidRPr="00A42679">
        <w:rPr>
          <w:rFonts w:ascii="Times New Roman" w:hAnsi="Times New Roman" w:cs="Times New Roman"/>
          <w:bCs/>
          <w:i/>
          <w:iCs/>
          <w:sz w:val="22"/>
          <w:szCs w:val="22"/>
          <w:u w:val="single"/>
        </w:rPr>
        <w:t>Assemblées Ordinaires et Extraordinaires</w:t>
      </w:r>
    </w:p>
    <w:p w:rsidR="00CC7D33" w:rsidRPr="00A42679" w:rsidRDefault="00CC7D33" w:rsidP="00CC7D33">
      <w:pPr>
        <w:pStyle w:val="Corpsdetexte"/>
        <w:spacing w:before="240"/>
        <w:ind w:right="26"/>
        <w:rPr>
          <w:rFonts w:ascii="Times New Roman" w:hAnsi="Times New Roman" w:cs="Times New Roman"/>
          <w:sz w:val="22"/>
          <w:szCs w:val="22"/>
        </w:rPr>
      </w:pPr>
      <w:r w:rsidRPr="00A42679">
        <w:rPr>
          <w:rFonts w:ascii="Times New Roman" w:hAnsi="Times New Roman" w:cs="Times New Roman"/>
          <w:sz w:val="22"/>
          <w:szCs w:val="22"/>
        </w:rPr>
        <w:t>L’Assemblée Générale, régulièrement constituée, représente l’universalité des actionnaires. Elle se compose de tous les actionnaires, quel que soit le nombre de leurs actions. Elle peut avoir les pouvoirs, tout à la fois, d’une assemblée ordinaire et d’une Assemblée Extraordinaire, si elle réunit les conditions nécessaires.</w:t>
      </w:r>
    </w:p>
    <w:p w:rsidR="00CC7D33" w:rsidRPr="00A42679" w:rsidRDefault="00CC7D33" w:rsidP="00CC7D33">
      <w:pPr>
        <w:pStyle w:val="Corpsdetexte"/>
        <w:spacing w:before="240"/>
        <w:ind w:right="26"/>
        <w:rPr>
          <w:rFonts w:ascii="Times New Roman" w:hAnsi="Times New Roman" w:cs="Times New Roman"/>
          <w:sz w:val="22"/>
          <w:szCs w:val="22"/>
        </w:rPr>
      </w:pPr>
      <w:r w:rsidRPr="00A42679">
        <w:rPr>
          <w:rFonts w:ascii="Times New Roman" w:hAnsi="Times New Roman" w:cs="Times New Roman"/>
          <w:sz w:val="22"/>
          <w:szCs w:val="22"/>
        </w:rPr>
        <w:t>Les délibérations de l’assemblée, régulièrement prises obligent tous les actionnaires, même les absents ou incapables.</w:t>
      </w:r>
    </w:p>
    <w:p w:rsidR="00CC7D33" w:rsidRPr="00A42679" w:rsidRDefault="00CC7D33" w:rsidP="00CC7D33">
      <w:pPr>
        <w:pStyle w:val="Corpsdetexte"/>
        <w:spacing w:before="240"/>
        <w:ind w:right="26"/>
        <w:rPr>
          <w:rFonts w:ascii="Times New Roman" w:hAnsi="Times New Roman" w:cs="Times New Roman"/>
          <w:b/>
          <w:sz w:val="22"/>
          <w:szCs w:val="22"/>
        </w:rPr>
      </w:pPr>
      <w:r w:rsidRPr="00A42679">
        <w:rPr>
          <w:rFonts w:ascii="Times New Roman" w:hAnsi="Times New Roman" w:cs="Times New Roman"/>
          <w:b/>
          <w:sz w:val="22"/>
          <w:szCs w:val="22"/>
        </w:rPr>
        <w:t xml:space="preserve">2- </w:t>
      </w:r>
      <w:r w:rsidRPr="00A42679">
        <w:rPr>
          <w:rFonts w:ascii="Times New Roman" w:hAnsi="Times New Roman" w:cs="Times New Roman"/>
          <w:bCs/>
          <w:i/>
          <w:iCs/>
          <w:sz w:val="22"/>
          <w:szCs w:val="22"/>
          <w:u w:val="single"/>
        </w:rPr>
        <w:t>Convocation des assemblées</w:t>
      </w:r>
    </w:p>
    <w:p w:rsidR="00CC7D33" w:rsidRPr="00A42679" w:rsidRDefault="00CC7D33" w:rsidP="00CC7D33">
      <w:pPr>
        <w:pStyle w:val="Corpsdetexte"/>
        <w:spacing w:before="240"/>
        <w:ind w:right="26"/>
        <w:rPr>
          <w:rFonts w:ascii="Times New Roman" w:hAnsi="Times New Roman" w:cs="Times New Roman"/>
          <w:sz w:val="22"/>
          <w:szCs w:val="22"/>
        </w:rPr>
      </w:pPr>
      <w:r w:rsidRPr="00A42679">
        <w:rPr>
          <w:rFonts w:ascii="Times New Roman" w:hAnsi="Times New Roman" w:cs="Times New Roman"/>
          <w:sz w:val="22"/>
          <w:szCs w:val="22"/>
        </w:rPr>
        <w:t>Les actionnaires sont réunis, chaque année en Assemblée Générale Ordinaire par le Conseil d’Administration, dans les six premiers mois qui suivent la clôture de l’exercice, aux jour, heure et lieu indiqués par l’avis de convocation.</w:t>
      </w:r>
    </w:p>
    <w:p w:rsidR="00CC7D33" w:rsidRPr="00A42679" w:rsidRDefault="00CC7D33" w:rsidP="00CC7D33">
      <w:pPr>
        <w:pStyle w:val="Corpsdetexte"/>
        <w:spacing w:before="240"/>
        <w:ind w:right="26"/>
        <w:rPr>
          <w:rFonts w:ascii="Times New Roman" w:hAnsi="Times New Roman" w:cs="Times New Roman"/>
          <w:sz w:val="22"/>
          <w:szCs w:val="22"/>
        </w:rPr>
      </w:pPr>
      <w:r w:rsidRPr="00A42679">
        <w:rPr>
          <w:rFonts w:ascii="Times New Roman" w:hAnsi="Times New Roman" w:cs="Times New Roman"/>
          <w:sz w:val="22"/>
          <w:szCs w:val="22"/>
        </w:rPr>
        <w:t>L’Assemblée Générale Ordinaire est convoquée par un avis publié au Journal officiel de la république Tunisienne et dans deux quotidiens dont l’un en langue arabe, dans un délai de quinze (15) jours au moins avant la date fixée pour la réunion.</w:t>
      </w:r>
    </w:p>
    <w:p w:rsidR="00CC7D33" w:rsidRPr="00A42679" w:rsidRDefault="00CC7D33" w:rsidP="00CC7D33">
      <w:pPr>
        <w:pStyle w:val="Corpsdetexte"/>
        <w:spacing w:before="240"/>
        <w:ind w:right="26"/>
        <w:rPr>
          <w:rFonts w:ascii="Times New Roman" w:hAnsi="Times New Roman" w:cs="Times New Roman"/>
          <w:sz w:val="22"/>
          <w:szCs w:val="22"/>
        </w:rPr>
      </w:pPr>
      <w:r w:rsidRPr="00A42679">
        <w:rPr>
          <w:rFonts w:ascii="Times New Roman" w:hAnsi="Times New Roman" w:cs="Times New Roman"/>
          <w:sz w:val="22"/>
          <w:szCs w:val="22"/>
        </w:rPr>
        <w:t>Les Assemblées Générales Ordinaires peuvent être convoquées extraordinairement par le Conseil d’Administration.</w:t>
      </w:r>
    </w:p>
    <w:p w:rsidR="00CC7D33" w:rsidRPr="00A42679" w:rsidRDefault="00CC7D33" w:rsidP="00CC7D33">
      <w:pPr>
        <w:pStyle w:val="Corpsdetexte"/>
        <w:spacing w:before="240"/>
        <w:ind w:right="26"/>
        <w:rPr>
          <w:rFonts w:ascii="Times New Roman" w:hAnsi="Times New Roman" w:cs="Times New Roman"/>
          <w:sz w:val="22"/>
          <w:szCs w:val="22"/>
        </w:rPr>
      </w:pPr>
      <w:r w:rsidRPr="00A42679">
        <w:rPr>
          <w:rFonts w:ascii="Times New Roman" w:hAnsi="Times New Roman" w:cs="Times New Roman"/>
          <w:sz w:val="22"/>
          <w:szCs w:val="22"/>
        </w:rPr>
        <w:t>En cas de nécessité, elles peuvent être convoquées par :</w:t>
      </w:r>
    </w:p>
    <w:p w:rsidR="00CC7D33" w:rsidRPr="00A42679" w:rsidRDefault="00CC7D33" w:rsidP="00CC7D33">
      <w:pPr>
        <w:pStyle w:val="Corpsdetexte"/>
        <w:numPr>
          <w:ilvl w:val="0"/>
          <w:numId w:val="9"/>
        </w:numPr>
        <w:spacing w:before="240"/>
        <w:ind w:right="26"/>
        <w:rPr>
          <w:rFonts w:ascii="Times New Roman" w:hAnsi="Times New Roman" w:cs="Times New Roman"/>
          <w:sz w:val="22"/>
          <w:szCs w:val="22"/>
        </w:rPr>
      </w:pPr>
      <w:r w:rsidRPr="00A42679">
        <w:rPr>
          <w:rFonts w:ascii="Times New Roman" w:hAnsi="Times New Roman" w:cs="Times New Roman"/>
          <w:sz w:val="22"/>
          <w:szCs w:val="22"/>
        </w:rPr>
        <w:t>Le Commissaire aux Comptes,</w:t>
      </w:r>
    </w:p>
    <w:p w:rsidR="00CC7D33" w:rsidRPr="00A42679" w:rsidRDefault="00CC7D33" w:rsidP="00CC7D33">
      <w:pPr>
        <w:numPr>
          <w:ilvl w:val="1"/>
          <w:numId w:val="1"/>
        </w:numPr>
        <w:tabs>
          <w:tab w:val="left" w:pos="0"/>
          <w:tab w:val="right" w:pos="9224"/>
        </w:tabs>
        <w:autoSpaceDE w:val="0"/>
        <w:autoSpaceDN w:val="0"/>
        <w:adjustRightInd w:val="0"/>
        <w:jc w:val="both"/>
        <w:rPr>
          <w:rFonts w:ascii="Times New Roman" w:hAnsi="Times New Roman"/>
          <w:sz w:val="22"/>
          <w:szCs w:val="22"/>
        </w:rPr>
      </w:pPr>
      <w:r w:rsidRPr="00A42679">
        <w:rPr>
          <w:rFonts w:ascii="Times New Roman" w:hAnsi="Times New Roman"/>
          <w:sz w:val="22"/>
          <w:szCs w:val="22"/>
        </w:rPr>
        <w:t xml:space="preserve"> </w:t>
      </w:r>
    </w:p>
    <w:p w:rsidR="00CC7D33" w:rsidRPr="00A42679" w:rsidRDefault="00CC7D33" w:rsidP="00CC7D33">
      <w:pPr>
        <w:numPr>
          <w:ilvl w:val="0"/>
          <w:numId w:val="9"/>
        </w:numPr>
        <w:tabs>
          <w:tab w:val="left" w:pos="0"/>
          <w:tab w:val="right" w:pos="9224"/>
        </w:tabs>
        <w:autoSpaceDE w:val="0"/>
        <w:autoSpaceDN w:val="0"/>
        <w:adjustRightInd w:val="0"/>
        <w:jc w:val="both"/>
        <w:rPr>
          <w:rFonts w:ascii="Times New Roman" w:hAnsi="Times New Roman"/>
          <w:sz w:val="22"/>
          <w:szCs w:val="22"/>
        </w:rPr>
      </w:pPr>
      <w:proofErr w:type="gramStart"/>
      <w:r w:rsidRPr="00A42679">
        <w:rPr>
          <w:rFonts w:ascii="Times New Roman" w:hAnsi="Times New Roman"/>
          <w:sz w:val="22"/>
          <w:szCs w:val="22"/>
        </w:rPr>
        <w:t>un</w:t>
      </w:r>
      <w:proofErr w:type="gramEnd"/>
      <w:r w:rsidRPr="00A42679">
        <w:rPr>
          <w:rFonts w:ascii="Times New Roman" w:hAnsi="Times New Roman"/>
          <w:sz w:val="22"/>
          <w:szCs w:val="22"/>
        </w:rPr>
        <w:t xml:space="preserve"> mandataire nommé par le tribunal sur demande de tout intéressé en cas d’urgence ou à la demande d’un ou plusieurs  actionnaires détenant 5% du capital social,</w:t>
      </w:r>
    </w:p>
    <w:p w:rsidR="00CC7D33" w:rsidRPr="00A42679" w:rsidRDefault="00CC7D33" w:rsidP="00CC7D33">
      <w:pPr>
        <w:pStyle w:val="Corpsdetexte"/>
        <w:numPr>
          <w:ilvl w:val="0"/>
          <w:numId w:val="9"/>
        </w:numPr>
        <w:spacing w:before="240"/>
        <w:ind w:right="26"/>
        <w:rPr>
          <w:rFonts w:ascii="Times New Roman" w:hAnsi="Times New Roman" w:cs="Times New Roman"/>
          <w:sz w:val="22"/>
          <w:szCs w:val="22"/>
        </w:rPr>
      </w:pPr>
      <w:r w:rsidRPr="00A42679">
        <w:rPr>
          <w:rFonts w:ascii="Times New Roman" w:hAnsi="Times New Roman" w:cs="Times New Roman"/>
          <w:sz w:val="22"/>
          <w:szCs w:val="22"/>
        </w:rPr>
        <w:t>Des actionnaires détenant la majorité du capital social ou des droits de vote après offre publique de vente ou d’échange ou après cession d’un bloc de contrôle,</w:t>
      </w:r>
    </w:p>
    <w:p w:rsidR="00CC7D33" w:rsidRPr="00A42679" w:rsidRDefault="00CC7D33" w:rsidP="00CC7D33">
      <w:pPr>
        <w:pStyle w:val="Corpsdetexte"/>
        <w:numPr>
          <w:ilvl w:val="0"/>
          <w:numId w:val="9"/>
        </w:numPr>
        <w:spacing w:before="240"/>
        <w:ind w:right="26"/>
        <w:rPr>
          <w:rFonts w:ascii="Times New Roman" w:hAnsi="Times New Roman" w:cs="Times New Roman"/>
          <w:sz w:val="22"/>
          <w:szCs w:val="22"/>
        </w:rPr>
      </w:pPr>
      <w:r w:rsidRPr="00A42679">
        <w:rPr>
          <w:rFonts w:ascii="Times New Roman" w:hAnsi="Times New Roman" w:cs="Times New Roman"/>
          <w:sz w:val="22"/>
          <w:szCs w:val="22"/>
        </w:rPr>
        <w:t>Le liquidateur.</w:t>
      </w:r>
    </w:p>
    <w:p w:rsidR="00CC7D33" w:rsidRPr="00A42679" w:rsidRDefault="00CC7D33" w:rsidP="00CC7D33">
      <w:pPr>
        <w:pStyle w:val="Corpsdetexte"/>
        <w:spacing w:before="240"/>
        <w:ind w:right="26"/>
        <w:rPr>
          <w:rFonts w:ascii="Times New Roman" w:hAnsi="Times New Roman" w:cs="Times New Roman"/>
          <w:sz w:val="22"/>
          <w:szCs w:val="22"/>
        </w:rPr>
      </w:pPr>
      <w:r w:rsidRPr="00A42679">
        <w:rPr>
          <w:rFonts w:ascii="Times New Roman" w:hAnsi="Times New Roman" w:cs="Times New Roman"/>
          <w:sz w:val="22"/>
          <w:szCs w:val="22"/>
        </w:rPr>
        <w:t xml:space="preserve"> Les Assemblées Générales Extraordinaires sont convoquées </w:t>
      </w:r>
      <w:proofErr w:type="gramStart"/>
      <w:r w:rsidRPr="00A42679">
        <w:rPr>
          <w:rFonts w:ascii="Times New Roman" w:hAnsi="Times New Roman" w:cs="Times New Roman"/>
          <w:sz w:val="22"/>
          <w:szCs w:val="22"/>
        </w:rPr>
        <w:t>par  un</w:t>
      </w:r>
      <w:proofErr w:type="gramEnd"/>
      <w:r w:rsidRPr="00A42679">
        <w:rPr>
          <w:rFonts w:ascii="Times New Roman" w:hAnsi="Times New Roman" w:cs="Times New Roman"/>
          <w:sz w:val="22"/>
          <w:szCs w:val="22"/>
        </w:rPr>
        <w:t xml:space="preserve"> avis écrit adressé à chaque actionnaire par lettre recommandée ou contre décharge ou accusé de réception, dans un délai de quinze (15) jours au moins avant la date fixée pour la réunion.</w:t>
      </w:r>
    </w:p>
    <w:p w:rsidR="00CC7D33" w:rsidRPr="00A42679" w:rsidRDefault="00CC7D33" w:rsidP="00CC7D33">
      <w:pPr>
        <w:pStyle w:val="Corpsdetexte"/>
        <w:spacing w:before="240"/>
        <w:ind w:right="26"/>
        <w:rPr>
          <w:rFonts w:ascii="Times New Roman" w:hAnsi="Times New Roman" w:cs="Times New Roman"/>
          <w:sz w:val="22"/>
          <w:szCs w:val="22"/>
        </w:rPr>
      </w:pPr>
      <w:r w:rsidRPr="00A42679">
        <w:rPr>
          <w:rFonts w:ascii="Times New Roman" w:hAnsi="Times New Roman" w:cs="Times New Roman"/>
          <w:sz w:val="22"/>
          <w:szCs w:val="22"/>
        </w:rPr>
        <w:t xml:space="preserve"> Toutefois, l’Assemblée Générale Extraordinaire peut valablement se tenir sans délai si tous les actionnaires sont présents ou représentés.</w:t>
      </w:r>
    </w:p>
    <w:p w:rsidR="00CC7D33" w:rsidRPr="00A42679" w:rsidRDefault="00CC7D33" w:rsidP="00CC7D33">
      <w:pPr>
        <w:pStyle w:val="Corpsdetexte"/>
        <w:spacing w:before="240"/>
        <w:ind w:right="26"/>
        <w:rPr>
          <w:rFonts w:ascii="Times New Roman" w:hAnsi="Times New Roman" w:cs="Times New Roman"/>
          <w:sz w:val="22"/>
          <w:szCs w:val="22"/>
        </w:rPr>
      </w:pPr>
      <w:r w:rsidRPr="00A42679">
        <w:rPr>
          <w:rFonts w:ascii="Times New Roman" w:hAnsi="Times New Roman" w:cs="Times New Roman"/>
          <w:sz w:val="22"/>
          <w:szCs w:val="22"/>
        </w:rPr>
        <w:t xml:space="preserve"> L’avis de convocation </w:t>
      </w:r>
      <w:proofErr w:type="gramStart"/>
      <w:r w:rsidRPr="00A42679">
        <w:rPr>
          <w:rFonts w:ascii="Times New Roman" w:hAnsi="Times New Roman" w:cs="Times New Roman"/>
          <w:sz w:val="22"/>
          <w:szCs w:val="22"/>
        </w:rPr>
        <w:t>doit  indiquer</w:t>
      </w:r>
      <w:proofErr w:type="gramEnd"/>
      <w:r w:rsidRPr="00A42679">
        <w:rPr>
          <w:rFonts w:ascii="Times New Roman" w:hAnsi="Times New Roman" w:cs="Times New Roman"/>
          <w:sz w:val="22"/>
          <w:szCs w:val="22"/>
        </w:rPr>
        <w:t xml:space="preserve"> la date et le lieu de la tenue de la réunion, ainsi que l’ordre du jour.</w:t>
      </w:r>
    </w:p>
    <w:p w:rsidR="00CC7D33" w:rsidRDefault="00CC7D33" w:rsidP="00CC7D33">
      <w:pPr>
        <w:pStyle w:val="Corpsdetexte"/>
        <w:spacing w:before="240"/>
        <w:ind w:right="26"/>
        <w:rPr>
          <w:rFonts w:ascii="Times New Roman" w:hAnsi="Times New Roman" w:cs="Times New Roman"/>
          <w:b/>
          <w:sz w:val="22"/>
          <w:szCs w:val="22"/>
        </w:rPr>
      </w:pPr>
    </w:p>
    <w:p w:rsidR="00CC7D33" w:rsidRPr="00A42679" w:rsidRDefault="00CC7D33" w:rsidP="00CC7D33">
      <w:pPr>
        <w:pStyle w:val="Corpsdetexte"/>
        <w:spacing w:before="240"/>
        <w:ind w:right="26"/>
        <w:rPr>
          <w:rFonts w:ascii="Times New Roman" w:hAnsi="Times New Roman" w:cs="Times New Roman"/>
          <w:b/>
          <w:sz w:val="22"/>
          <w:szCs w:val="22"/>
        </w:rPr>
      </w:pPr>
      <w:r w:rsidRPr="00A42679">
        <w:rPr>
          <w:rFonts w:ascii="Times New Roman" w:hAnsi="Times New Roman" w:cs="Times New Roman"/>
          <w:b/>
          <w:sz w:val="22"/>
          <w:szCs w:val="22"/>
        </w:rPr>
        <w:lastRenderedPageBreak/>
        <w:t xml:space="preserve">3- </w:t>
      </w:r>
      <w:r w:rsidRPr="00A42679">
        <w:rPr>
          <w:rFonts w:ascii="Times New Roman" w:hAnsi="Times New Roman" w:cs="Times New Roman"/>
          <w:bCs/>
          <w:i/>
          <w:iCs/>
          <w:sz w:val="22"/>
          <w:szCs w:val="22"/>
          <w:u w:val="single"/>
        </w:rPr>
        <w:t>Droit de siéger à une Assemblée Générale</w:t>
      </w:r>
    </w:p>
    <w:p w:rsidR="00CC7D33" w:rsidRPr="00A42679" w:rsidRDefault="00CC7D33" w:rsidP="00CC7D33">
      <w:pPr>
        <w:pStyle w:val="Corpsdetexte"/>
        <w:spacing w:before="240"/>
        <w:ind w:right="26"/>
        <w:rPr>
          <w:rFonts w:ascii="Times New Roman" w:hAnsi="Times New Roman" w:cs="Times New Roman"/>
          <w:sz w:val="22"/>
          <w:szCs w:val="22"/>
        </w:rPr>
      </w:pPr>
      <w:r w:rsidRPr="00A42679">
        <w:rPr>
          <w:rFonts w:ascii="Times New Roman" w:hAnsi="Times New Roman" w:cs="Times New Roman"/>
          <w:sz w:val="22"/>
          <w:szCs w:val="22"/>
        </w:rPr>
        <w:t>Les titulaires d’actions libérés des versements exigibles peuvent seuls assister à l’Assemblée Générale sur justification de leur identité ou s’y faire représenter.</w:t>
      </w:r>
    </w:p>
    <w:p w:rsidR="00CC7D33" w:rsidRPr="00A42679" w:rsidRDefault="00CC7D33" w:rsidP="00CC7D33">
      <w:pPr>
        <w:pStyle w:val="Corpsdetexte"/>
        <w:spacing w:before="240"/>
        <w:ind w:right="26"/>
        <w:rPr>
          <w:rFonts w:ascii="Times New Roman" w:hAnsi="Times New Roman" w:cs="Times New Roman"/>
          <w:sz w:val="22"/>
          <w:szCs w:val="22"/>
        </w:rPr>
      </w:pPr>
      <w:r w:rsidRPr="00A42679">
        <w:rPr>
          <w:rFonts w:ascii="Times New Roman" w:hAnsi="Times New Roman" w:cs="Times New Roman"/>
          <w:sz w:val="22"/>
          <w:szCs w:val="22"/>
        </w:rPr>
        <w:t>Les actionnaires ont la latitude de choisir leurs représentants à l’Assemblée Générale aussi bien parmi les actionnaires que les non actionnaires.</w:t>
      </w:r>
    </w:p>
    <w:p w:rsidR="00CC7D33" w:rsidRPr="00A42679" w:rsidRDefault="00CC7D33" w:rsidP="00CC7D33">
      <w:pPr>
        <w:pStyle w:val="Corpsdetexte"/>
        <w:spacing w:before="240"/>
        <w:ind w:right="26"/>
        <w:rPr>
          <w:rFonts w:ascii="Times New Roman" w:hAnsi="Times New Roman" w:cs="Times New Roman"/>
          <w:sz w:val="22"/>
          <w:szCs w:val="22"/>
        </w:rPr>
      </w:pPr>
      <w:r w:rsidRPr="00A42679">
        <w:rPr>
          <w:rFonts w:ascii="Times New Roman" w:hAnsi="Times New Roman" w:cs="Times New Roman"/>
          <w:sz w:val="22"/>
          <w:szCs w:val="22"/>
        </w:rPr>
        <w:t xml:space="preserve">Toutefois les sociétés sont valablement </w:t>
      </w:r>
      <w:proofErr w:type="gramStart"/>
      <w:r w:rsidRPr="00A42679">
        <w:rPr>
          <w:rFonts w:ascii="Times New Roman" w:hAnsi="Times New Roman" w:cs="Times New Roman"/>
          <w:sz w:val="22"/>
          <w:szCs w:val="22"/>
        </w:rPr>
        <w:t>représentées  soit</w:t>
      </w:r>
      <w:proofErr w:type="gramEnd"/>
      <w:r w:rsidRPr="00A42679">
        <w:rPr>
          <w:rFonts w:ascii="Times New Roman" w:hAnsi="Times New Roman" w:cs="Times New Roman"/>
          <w:sz w:val="22"/>
          <w:szCs w:val="22"/>
        </w:rPr>
        <w:t xml:space="preserve"> par un de leur gérant ou par le Président Directeur Général ou le Directeur Général ou par un mandataire muni d’un pouvoir régulier, sans qu’il soit nécessaire que ces personnes soient personnellement actionnaires.</w:t>
      </w:r>
    </w:p>
    <w:p w:rsidR="00CC7D33" w:rsidRPr="00A42679" w:rsidRDefault="00CC7D33" w:rsidP="00CC7D33">
      <w:pPr>
        <w:pStyle w:val="Corpsdetexte"/>
        <w:spacing w:before="240"/>
        <w:ind w:right="26"/>
        <w:rPr>
          <w:rFonts w:ascii="Times New Roman" w:hAnsi="Times New Roman" w:cs="Times New Roman"/>
          <w:sz w:val="22"/>
          <w:szCs w:val="22"/>
        </w:rPr>
      </w:pPr>
      <w:r w:rsidRPr="00A42679">
        <w:rPr>
          <w:rFonts w:ascii="Times New Roman" w:hAnsi="Times New Roman" w:cs="Times New Roman"/>
          <w:sz w:val="22"/>
          <w:szCs w:val="22"/>
        </w:rPr>
        <w:t>La forme des pouvoirs et les lieux et délais de leur production sont déterminés par le Conseil d’Administration.</w:t>
      </w:r>
    </w:p>
    <w:p w:rsidR="00CC7D33" w:rsidRPr="00A42679" w:rsidRDefault="00CC7D33" w:rsidP="00CC7D33">
      <w:pPr>
        <w:pStyle w:val="Corpsdetexte"/>
        <w:spacing w:before="240"/>
        <w:ind w:right="26"/>
        <w:rPr>
          <w:rFonts w:ascii="Times New Roman" w:hAnsi="Times New Roman" w:cs="Times New Roman"/>
          <w:b/>
          <w:sz w:val="22"/>
          <w:szCs w:val="22"/>
        </w:rPr>
      </w:pPr>
      <w:r w:rsidRPr="00A42679">
        <w:rPr>
          <w:rFonts w:ascii="Times New Roman" w:hAnsi="Times New Roman" w:cs="Times New Roman"/>
          <w:b/>
          <w:sz w:val="22"/>
          <w:szCs w:val="22"/>
        </w:rPr>
        <w:t xml:space="preserve">4- </w:t>
      </w:r>
      <w:r w:rsidRPr="00A42679">
        <w:rPr>
          <w:rFonts w:ascii="Times New Roman" w:hAnsi="Times New Roman" w:cs="Times New Roman"/>
          <w:bCs/>
          <w:i/>
          <w:iCs/>
          <w:sz w:val="22"/>
          <w:szCs w:val="22"/>
          <w:u w:val="single"/>
        </w:rPr>
        <w:t>Règlement des Assemblées Générales</w:t>
      </w:r>
    </w:p>
    <w:p w:rsidR="00CC7D33" w:rsidRPr="00A42679" w:rsidRDefault="00CC7D33" w:rsidP="00CC7D33">
      <w:pPr>
        <w:jc w:val="both"/>
        <w:rPr>
          <w:rFonts w:ascii="Times New Roman" w:hAnsi="Times New Roman"/>
          <w:sz w:val="22"/>
          <w:szCs w:val="22"/>
        </w:rPr>
      </w:pPr>
    </w:p>
    <w:p w:rsidR="00CC7D33" w:rsidRPr="00A42679" w:rsidRDefault="00CC7D33" w:rsidP="00CC7D33">
      <w:pPr>
        <w:jc w:val="both"/>
        <w:rPr>
          <w:rFonts w:ascii="Times New Roman" w:hAnsi="Times New Roman"/>
          <w:sz w:val="22"/>
          <w:szCs w:val="22"/>
        </w:rPr>
      </w:pPr>
      <w:r w:rsidRPr="00A42679">
        <w:rPr>
          <w:rFonts w:ascii="Times New Roman" w:hAnsi="Times New Roman"/>
          <w:sz w:val="22"/>
          <w:szCs w:val="22"/>
        </w:rPr>
        <w:t>L'Assemblée Générale est présidée par le Président ou, en son absence, par un Administrateur délégué spécialement à cet effet par le Conseil d'Administration.</w:t>
      </w:r>
    </w:p>
    <w:p w:rsidR="00CC7D33" w:rsidRPr="00A42679" w:rsidRDefault="00CC7D33" w:rsidP="00CC7D33">
      <w:pPr>
        <w:jc w:val="both"/>
        <w:rPr>
          <w:rFonts w:ascii="Times New Roman" w:hAnsi="Times New Roman"/>
          <w:sz w:val="22"/>
          <w:szCs w:val="22"/>
        </w:rPr>
      </w:pPr>
    </w:p>
    <w:p w:rsidR="00CC7D33" w:rsidRPr="00A42679" w:rsidRDefault="00CC7D33" w:rsidP="00CC7D33">
      <w:pPr>
        <w:jc w:val="both"/>
        <w:rPr>
          <w:rFonts w:ascii="Times New Roman" w:hAnsi="Times New Roman"/>
          <w:sz w:val="22"/>
          <w:szCs w:val="22"/>
        </w:rPr>
      </w:pPr>
      <w:r w:rsidRPr="00A42679">
        <w:rPr>
          <w:rFonts w:ascii="Times New Roman" w:hAnsi="Times New Roman"/>
          <w:sz w:val="22"/>
          <w:szCs w:val="22"/>
        </w:rPr>
        <w:t xml:space="preserve">Le Président de l’Assemblée Générale est assisté de deux scrutateurs et d’un secrétaire, désignés par les actionnaires présents. Ils forment le bureau de l’assemblée. </w:t>
      </w:r>
    </w:p>
    <w:p w:rsidR="00CC7D33" w:rsidRPr="00A42679" w:rsidRDefault="00CC7D33" w:rsidP="00CC7D33">
      <w:pPr>
        <w:jc w:val="both"/>
        <w:rPr>
          <w:rFonts w:ascii="Times New Roman" w:hAnsi="Times New Roman"/>
          <w:sz w:val="22"/>
          <w:szCs w:val="22"/>
        </w:rPr>
      </w:pPr>
    </w:p>
    <w:p w:rsidR="00CC7D33" w:rsidRPr="00A42679" w:rsidRDefault="00CC7D33" w:rsidP="00CC7D33">
      <w:pPr>
        <w:jc w:val="both"/>
        <w:rPr>
          <w:rFonts w:ascii="Times New Roman" w:hAnsi="Times New Roman"/>
          <w:sz w:val="22"/>
          <w:szCs w:val="22"/>
        </w:rPr>
      </w:pPr>
      <w:r w:rsidRPr="00A42679">
        <w:rPr>
          <w:rFonts w:ascii="Times New Roman" w:hAnsi="Times New Roman"/>
          <w:sz w:val="22"/>
          <w:szCs w:val="22"/>
        </w:rPr>
        <w:t>Il est tenu une feuille de présence laquelle contient les noms et domiciles des actionnaires présents ou représentés, et indique le nombre des actions possédées par chacun d'eux et le droit de vote attribué à chacun d’eux. Cette feuille est signée par les actionnaires présents ou leurs mandataires, et certifiée par le bureau ; elle est déposée au siège social et doit être communiquée à tout requérant.</w:t>
      </w:r>
    </w:p>
    <w:p w:rsidR="00CC7D33" w:rsidRPr="00A42679" w:rsidRDefault="00CC7D33" w:rsidP="00CC7D33">
      <w:pPr>
        <w:jc w:val="both"/>
        <w:rPr>
          <w:rFonts w:ascii="Times New Roman" w:hAnsi="Times New Roman"/>
          <w:sz w:val="22"/>
          <w:szCs w:val="22"/>
          <w:u w:val="single"/>
        </w:rPr>
      </w:pPr>
    </w:p>
    <w:p w:rsidR="00CC7D33" w:rsidRPr="00A42679" w:rsidRDefault="00CC7D33" w:rsidP="00CC7D33">
      <w:pPr>
        <w:jc w:val="both"/>
        <w:rPr>
          <w:rFonts w:ascii="Times New Roman" w:hAnsi="Times New Roman"/>
          <w:i/>
          <w:iCs/>
          <w:sz w:val="22"/>
          <w:szCs w:val="22"/>
          <w:u w:val="single"/>
        </w:rPr>
      </w:pPr>
      <w:r w:rsidRPr="00A42679">
        <w:rPr>
          <w:rFonts w:ascii="Times New Roman" w:hAnsi="Times New Roman"/>
          <w:b/>
          <w:bCs/>
          <w:i/>
          <w:iCs/>
          <w:sz w:val="22"/>
          <w:szCs w:val="22"/>
        </w:rPr>
        <w:t>5</w:t>
      </w:r>
      <w:r w:rsidRPr="00A42679">
        <w:rPr>
          <w:rFonts w:ascii="Times New Roman" w:hAnsi="Times New Roman"/>
          <w:i/>
          <w:iCs/>
          <w:sz w:val="22"/>
          <w:szCs w:val="22"/>
        </w:rPr>
        <w:t xml:space="preserve">) </w:t>
      </w:r>
      <w:r w:rsidRPr="00A42679">
        <w:rPr>
          <w:rFonts w:ascii="Times New Roman" w:hAnsi="Times New Roman"/>
          <w:i/>
          <w:iCs/>
          <w:sz w:val="22"/>
          <w:szCs w:val="22"/>
          <w:u w:val="single"/>
        </w:rPr>
        <w:t>Ordre du jour de l'Assemblée</w:t>
      </w:r>
    </w:p>
    <w:p w:rsidR="00CC7D33" w:rsidRPr="00A42679" w:rsidRDefault="00CC7D33" w:rsidP="00CC7D33">
      <w:pPr>
        <w:jc w:val="both"/>
        <w:rPr>
          <w:rFonts w:ascii="Times New Roman" w:hAnsi="Times New Roman"/>
          <w:sz w:val="22"/>
          <w:szCs w:val="22"/>
        </w:rPr>
      </w:pPr>
    </w:p>
    <w:p w:rsidR="00CC7D33" w:rsidRPr="00A42679" w:rsidRDefault="00CC7D33" w:rsidP="00CC7D33">
      <w:pPr>
        <w:jc w:val="both"/>
        <w:rPr>
          <w:rFonts w:ascii="Times New Roman" w:hAnsi="Times New Roman"/>
          <w:sz w:val="22"/>
          <w:szCs w:val="22"/>
        </w:rPr>
      </w:pPr>
      <w:r w:rsidRPr="00A42679">
        <w:rPr>
          <w:rFonts w:ascii="Times New Roman" w:hAnsi="Times New Roman"/>
          <w:sz w:val="22"/>
          <w:szCs w:val="22"/>
        </w:rPr>
        <w:t>L'ordre du jour est arrêté par le Conseil d'Administration si la convocation est faite par lui ou par la personne qui a fait la convocation de l'Assemblée.</w:t>
      </w:r>
    </w:p>
    <w:p w:rsidR="00CC7D33" w:rsidRPr="00A42679" w:rsidRDefault="00CC7D33" w:rsidP="00CC7D33">
      <w:pPr>
        <w:jc w:val="both"/>
        <w:rPr>
          <w:rFonts w:ascii="Times New Roman" w:hAnsi="Times New Roman"/>
          <w:sz w:val="22"/>
          <w:szCs w:val="22"/>
        </w:rPr>
      </w:pPr>
    </w:p>
    <w:p w:rsidR="00CC7D33" w:rsidRPr="00A42679" w:rsidRDefault="00CC7D33" w:rsidP="00CC7D33">
      <w:pPr>
        <w:jc w:val="both"/>
        <w:rPr>
          <w:rFonts w:ascii="Times New Roman" w:hAnsi="Times New Roman"/>
          <w:sz w:val="22"/>
          <w:szCs w:val="22"/>
        </w:rPr>
      </w:pPr>
      <w:r w:rsidRPr="00A42679">
        <w:rPr>
          <w:rFonts w:ascii="Times New Roman" w:hAnsi="Times New Roman"/>
          <w:sz w:val="22"/>
          <w:szCs w:val="22"/>
        </w:rPr>
        <w:t>Il n’est porté à l’ordre du jour que les propositions émanant du Conseil d’Administration, ou qui ont été communiqués au Conseil d’Administration quinze jours au moins avant la convocation, au moyen de demandes revêtues de la signature des actionnaires représentant au minimum 5% du capital social</w:t>
      </w:r>
    </w:p>
    <w:p w:rsidR="00CC7D33" w:rsidRPr="00A42679" w:rsidRDefault="00CC7D33" w:rsidP="00CC7D33">
      <w:pPr>
        <w:jc w:val="both"/>
        <w:rPr>
          <w:rFonts w:ascii="Times New Roman" w:hAnsi="Times New Roman"/>
          <w:sz w:val="22"/>
          <w:szCs w:val="22"/>
        </w:rPr>
      </w:pPr>
    </w:p>
    <w:p w:rsidR="00CC7D33" w:rsidRPr="00A42679" w:rsidRDefault="00CC7D33" w:rsidP="00CC7D33">
      <w:pPr>
        <w:jc w:val="both"/>
        <w:rPr>
          <w:rFonts w:ascii="Times New Roman" w:hAnsi="Times New Roman"/>
          <w:sz w:val="22"/>
          <w:szCs w:val="22"/>
        </w:rPr>
      </w:pPr>
      <w:r w:rsidRPr="00A42679">
        <w:rPr>
          <w:rFonts w:ascii="Times New Roman" w:hAnsi="Times New Roman"/>
          <w:sz w:val="22"/>
          <w:szCs w:val="22"/>
        </w:rPr>
        <w:t>Aucune proposition ne peut être soumise à l’Assemblée Générale si elle ne figure pas à son ordre du jour.</w:t>
      </w:r>
    </w:p>
    <w:p w:rsidR="00CC7D33" w:rsidRPr="00A42679" w:rsidRDefault="00CC7D33" w:rsidP="00CC7D33">
      <w:pPr>
        <w:jc w:val="both"/>
        <w:rPr>
          <w:rFonts w:ascii="Times New Roman" w:hAnsi="Times New Roman"/>
          <w:sz w:val="22"/>
          <w:szCs w:val="22"/>
          <w:u w:val="single"/>
        </w:rPr>
      </w:pPr>
    </w:p>
    <w:p w:rsidR="00CC7D33" w:rsidRPr="00A42679" w:rsidRDefault="00CC7D33" w:rsidP="00CC7D33">
      <w:pPr>
        <w:jc w:val="both"/>
        <w:rPr>
          <w:rFonts w:ascii="Times New Roman" w:hAnsi="Times New Roman"/>
          <w:i/>
          <w:iCs/>
          <w:sz w:val="22"/>
          <w:szCs w:val="22"/>
          <w:u w:val="single"/>
        </w:rPr>
      </w:pPr>
      <w:r w:rsidRPr="00A42679">
        <w:rPr>
          <w:rFonts w:ascii="Times New Roman" w:hAnsi="Times New Roman"/>
          <w:b/>
          <w:bCs/>
          <w:i/>
          <w:iCs/>
          <w:sz w:val="22"/>
          <w:szCs w:val="22"/>
        </w:rPr>
        <w:t>6</w:t>
      </w:r>
      <w:r w:rsidRPr="00A42679">
        <w:rPr>
          <w:rFonts w:ascii="Times New Roman" w:hAnsi="Times New Roman"/>
          <w:i/>
          <w:iCs/>
          <w:sz w:val="22"/>
          <w:szCs w:val="22"/>
        </w:rPr>
        <w:t xml:space="preserve">) </w:t>
      </w:r>
      <w:r w:rsidRPr="00A42679">
        <w:rPr>
          <w:rFonts w:ascii="Times New Roman" w:hAnsi="Times New Roman"/>
          <w:i/>
          <w:iCs/>
          <w:sz w:val="22"/>
          <w:szCs w:val="22"/>
          <w:u w:val="single"/>
        </w:rPr>
        <w:t>Droit de vote de l'Assemblée Générale</w:t>
      </w:r>
    </w:p>
    <w:p w:rsidR="00CC7D33" w:rsidRPr="00A42679" w:rsidRDefault="00CC7D33" w:rsidP="00CC7D33">
      <w:pPr>
        <w:jc w:val="both"/>
        <w:rPr>
          <w:rFonts w:ascii="Times New Roman" w:hAnsi="Times New Roman"/>
          <w:sz w:val="22"/>
          <w:szCs w:val="22"/>
        </w:rPr>
      </w:pPr>
    </w:p>
    <w:p w:rsidR="00CC7D33" w:rsidRPr="00A42679" w:rsidRDefault="00CC7D33" w:rsidP="00CC7D33">
      <w:pPr>
        <w:jc w:val="both"/>
        <w:rPr>
          <w:rFonts w:ascii="Times New Roman" w:hAnsi="Times New Roman"/>
          <w:sz w:val="22"/>
          <w:szCs w:val="22"/>
        </w:rPr>
      </w:pPr>
      <w:r w:rsidRPr="00A42679">
        <w:rPr>
          <w:rFonts w:ascii="Times New Roman" w:hAnsi="Times New Roman"/>
          <w:sz w:val="22"/>
          <w:szCs w:val="22"/>
        </w:rPr>
        <w:t>Chaque membre de l'Assemblée Générale a autant de voix qu'il possède et représente d'actions.</w:t>
      </w:r>
    </w:p>
    <w:p w:rsidR="00CC7D33" w:rsidRPr="00A42679" w:rsidRDefault="00CC7D33" w:rsidP="00CC7D33">
      <w:pPr>
        <w:jc w:val="both"/>
        <w:rPr>
          <w:rFonts w:ascii="Times New Roman" w:hAnsi="Times New Roman"/>
          <w:sz w:val="22"/>
          <w:szCs w:val="22"/>
        </w:rPr>
      </w:pPr>
    </w:p>
    <w:p w:rsidR="00CC7D33" w:rsidRPr="00A42679" w:rsidRDefault="00CC7D33" w:rsidP="00CC7D33">
      <w:pPr>
        <w:jc w:val="both"/>
        <w:rPr>
          <w:rFonts w:ascii="Times New Roman" w:hAnsi="Times New Roman"/>
          <w:sz w:val="22"/>
          <w:szCs w:val="22"/>
        </w:rPr>
      </w:pPr>
      <w:r w:rsidRPr="00A42679">
        <w:rPr>
          <w:rFonts w:ascii="Times New Roman" w:hAnsi="Times New Roman"/>
          <w:sz w:val="22"/>
          <w:szCs w:val="22"/>
        </w:rPr>
        <w:t xml:space="preserve">Aucun actionnaire ne peut voter, à titre personnel ou par procuration, lorsqu’il s’agit d’une décision lui attribuant un avantage personnel ou de statuer sur un différend entre lui et </w:t>
      </w:r>
      <w:smartTag w:uri="urn:schemas-microsoft-com:office:smarttags" w:element="PersonName">
        <w:smartTagPr>
          <w:attr w:name="ProductID" w:val="la Soci￩t￩."/>
        </w:smartTagPr>
        <w:r w:rsidRPr="00A42679">
          <w:rPr>
            <w:rFonts w:ascii="Times New Roman" w:hAnsi="Times New Roman"/>
            <w:sz w:val="22"/>
            <w:szCs w:val="22"/>
          </w:rPr>
          <w:t>la Société.</w:t>
        </w:r>
      </w:smartTag>
    </w:p>
    <w:p w:rsidR="00CC7D33" w:rsidRPr="00A42679" w:rsidRDefault="00CC7D33" w:rsidP="00CC7D33">
      <w:pPr>
        <w:jc w:val="both"/>
        <w:rPr>
          <w:rFonts w:ascii="Times New Roman" w:hAnsi="Times New Roman"/>
          <w:sz w:val="22"/>
          <w:szCs w:val="22"/>
        </w:rPr>
      </w:pPr>
    </w:p>
    <w:p w:rsidR="00CC7D33" w:rsidRPr="00A42679" w:rsidRDefault="00CC7D33" w:rsidP="00CC7D33">
      <w:pPr>
        <w:jc w:val="both"/>
        <w:rPr>
          <w:rFonts w:ascii="Times New Roman" w:hAnsi="Times New Roman"/>
          <w:i/>
          <w:iCs/>
          <w:sz w:val="22"/>
          <w:szCs w:val="22"/>
          <w:u w:val="single"/>
        </w:rPr>
      </w:pPr>
      <w:r w:rsidRPr="00A42679">
        <w:rPr>
          <w:rFonts w:ascii="Times New Roman" w:hAnsi="Times New Roman"/>
          <w:b/>
          <w:bCs/>
          <w:i/>
          <w:iCs/>
          <w:sz w:val="22"/>
          <w:szCs w:val="22"/>
        </w:rPr>
        <w:t>7</w:t>
      </w:r>
      <w:r w:rsidRPr="00A42679">
        <w:rPr>
          <w:rFonts w:ascii="Times New Roman" w:hAnsi="Times New Roman"/>
          <w:i/>
          <w:iCs/>
          <w:sz w:val="22"/>
          <w:szCs w:val="22"/>
        </w:rPr>
        <w:t xml:space="preserve">) </w:t>
      </w:r>
      <w:r w:rsidRPr="00A42679">
        <w:rPr>
          <w:rFonts w:ascii="Times New Roman" w:hAnsi="Times New Roman"/>
          <w:i/>
          <w:iCs/>
          <w:sz w:val="22"/>
          <w:szCs w:val="22"/>
          <w:u w:val="single"/>
        </w:rPr>
        <w:t>Procès -Verbal de l'Assemblée Générale</w:t>
      </w:r>
    </w:p>
    <w:p w:rsidR="00CC7D33" w:rsidRPr="00A42679" w:rsidRDefault="00CC7D33" w:rsidP="00CC7D33">
      <w:pPr>
        <w:jc w:val="both"/>
        <w:rPr>
          <w:rFonts w:ascii="Times New Roman" w:hAnsi="Times New Roman"/>
          <w:sz w:val="22"/>
          <w:szCs w:val="22"/>
        </w:rPr>
      </w:pPr>
    </w:p>
    <w:p w:rsidR="00CC7D33" w:rsidRPr="00A42679" w:rsidRDefault="00CC7D33" w:rsidP="00CC7D33">
      <w:pPr>
        <w:tabs>
          <w:tab w:val="left" w:pos="0"/>
          <w:tab w:val="left" w:pos="50"/>
          <w:tab w:val="left" w:pos="150"/>
        </w:tabs>
        <w:autoSpaceDE w:val="0"/>
        <w:autoSpaceDN w:val="0"/>
        <w:adjustRightInd w:val="0"/>
        <w:jc w:val="both"/>
        <w:rPr>
          <w:rFonts w:ascii="Times New Roman" w:hAnsi="Times New Roman"/>
          <w:sz w:val="22"/>
          <w:szCs w:val="22"/>
        </w:rPr>
      </w:pPr>
      <w:r w:rsidRPr="00A42679">
        <w:rPr>
          <w:rFonts w:ascii="Times New Roman" w:hAnsi="Times New Roman"/>
          <w:sz w:val="22"/>
          <w:szCs w:val="22"/>
        </w:rPr>
        <w:t xml:space="preserve">Les délibérations de l'Assemblée Générale sont constatées par des </w:t>
      </w:r>
      <w:proofErr w:type="spellStart"/>
      <w:r w:rsidRPr="00A42679">
        <w:rPr>
          <w:rFonts w:ascii="Times New Roman" w:hAnsi="Times New Roman"/>
          <w:sz w:val="22"/>
          <w:szCs w:val="22"/>
        </w:rPr>
        <w:t>procès verbaux</w:t>
      </w:r>
      <w:proofErr w:type="spellEnd"/>
      <w:r w:rsidRPr="00A42679">
        <w:rPr>
          <w:rFonts w:ascii="Times New Roman" w:hAnsi="Times New Roman"/>
          <w:sz w:val="22"/>
          <w:szCs w:val="22"/>
        </w:rPr>
        <w:t xml:space="preserve"> inscrits ou annexés sur un registre spécial et signés par les membres composant le bureau ou tout au moins par la majorité d'entre eux.</w:t>
      </w:r>
    </w:p>
    <w:p w:rsidR="00CC7D33" w:rsidRPr="00A42679" w:rsidRDefault="00CC7D33" w:rsidP="00CC7D33">
      <w:pPr>
        <w:tabs>
          <w:tab w:val="left" w:pos="0"/>
          <w:tab w:val="left" w:pos="50"/>
          <w:tab w:val="left" w:pos="150"/>
        </w:tabs>
        <w:autoSpaceDE w:val="0"/>
        <w:autoSpaceDN w:val="0"/>
        <w:adjustRightInd w:val="0"/>
        <w:jc w:val="both"/>
        <w:rPr>
          <w:rFonts w:ascii="Times New Roman" w:hAnsi="Times New Roman"/>
          <w:sz w:val="22"/>
          <w:szCs w:val="22"/>
        </w:rPr>
      </w:pPr>
    </w:p>
    <w:p w:rsidR="00CC7D33" w:rsidRPr="00A42679" w:rsidRDefault="00CC7D33" w:rsidP="00CC7D33">
      <w:pPr>
        <w:tabs>
          <w:tab w:val="left" w:pos="0"/>
          <w:tab w:val="left" w:pos="50"/>
          <w:tab w:val="left" w:pos="150"/>
        </w:tabs>
        <w:autoSpaceDE w:val="0"/>
        <w:autoSpaceDN w:val="0"/>
        <w:adjustRightInd w:val="0"/>
        <w:jc w:val="both"/>
        <w:rPr>
          <w:rFonts w:ascii="Times New Roman" w:hAnsi="Times New Roman"/>
          <w:sz w:val="22"/>
          <w:szCs w:val="22"/>
        </w:rPr>
      </w:pPr>
      <w:r w:rsidRPr="00A42679">
        <w:rPr>
          <w:rFonts w:ascii="Times New Roman" w:hAnsi="Times New Roman"/>
          <w:sz w:val="22"/>
          <w:szCs w:val="22"/>
        </w:rPr>
        <w:t xml:space="preserve">Le </w:t>
      </w:r>
      <w:proofErr w:type="spellStart"/>
      <w:r w:rsidRPr="00A42679">
        <w:rPr>
          <w:rFonts w:ascii="Times New Roman" w:hAnsi="Times New Roman"/>
          <w:sz w:val="22"/>
          <w:szCs w:val="22"/>
        </w:rPr>
        <w:t>procès verbal</w:t>
      </w:r>
      <w:proofErr w:type="spellEnd"/>
      <w:r w:rsidRPr="00A42679">
        <w:rPr>
          <w:rFonts w:ascii="Times New Roman" w:hAnsi="Times New Roman"/>
          <w:sz w:val="22"/>
          <w:szCs w:val="22"/>
        </w:rPr>
        <w:t xml:space="preserve"> doit contenir les énonciations suivantes :</w:t>
      </w:r>
    </w:p>
    <w:p w:rsidR="00CC7D33" w:rsidRPr="00A42679" w:rsidRDefault="00CC7D33" w:rsidP="00CC7D33">
      <w:pPr>
        <w:numPr>
          <w:ilvl w:val="0"/>
          <w:numId w:val="2"/>
        </w:numPr>
        <w:tabs>
          <w:tab w:val="left" w:pos="0"/>
          <w:tab w:val="left" w:pos="50"/>
          <w:tab w:val="left" w:pos="150"/>
          <w:tab w:val="left" w:pos="9146"/>
          <w:tab w:val="right" w:pos="9446"/>
          <w:tab w:val="right" w:pos="9842"/>
        </w:tabs>
        <w:autoSpaceDE w:val="0"/>
        <w:autoSpaceDN w:val="0"/>
        <w:adjustRightInd w:val="0"/>
        <w:jc w:val="both"/>
        <w:rPr>
          <w:rFonts w:ascii="Times New Roman" w:hAnsi="Times New Roman"/>
          <w:sz w:val="22"/>
          <w:szCs w:val="22"/>
        </w:rPr>
      </w:pPr>
      <w:proofErr w:type="gramStart"/>
      <w:r w:rsidRPr="00A42679">
        <w:rPr>
          <w:rFonts w:ascii="Times New Roman" w:hAnsi="Times New Roman"/>
          <w:sz w:val="22"/>
          <w:szCs w:val="22"/>
        </w:rPr>
        <w:t>la</w:t>
      </w:r>
      <w:proofErr w:type="gramEnd"/>
      <w:r w:rsidRPr="00A42679">
        <w:rPr>
          <w:rFonts w:ascii="Times New Roman" w:hAnsi="Times New Roman"/>
          <w:sz w:val="22"/>
          <w:szCs w:val="22"/>
        </w:rPr>
        <w:t xml:space="preserve"> date et le lieu de la tenue de l’Assemblée Générale,</w:t>
      </w:r>
    </w:p>
    <w:p w:rsidR="00CC7D33" w:rsidRPr="00A42679" w:rsidRDefault="00CC7D33" w:rsidP="00CC7D33">
      <w:pPr>
        <w:numPr>
          <w:ilvl w:val="0"/>
          <w:numId w:val="2"/>
        </w:numPr>
        <w:tabs>
          <w:tab w:val="left" w:pos="0"/>
          <w:tab w:val="left" w:pos="50"/>
          <w:tab w:val="left" w:pos="150"/>
          <w:tab w:val="left" w:pos="9146"/>
          <w:tab w:val="right" w:pos="9446"/>
          <w:tab w:val="right" w:pos="9842"/>
        </w:tabs>
        <w:autoSpaceDE w:val="0"/>
        <w:autoSpaceDN w:val="0"/>
        <w:adjustRightInd w:val="0"/>
        <w:jc w:val="both"/>
        <w:rPr>
          <w:rFonts w:ascii="Times New Roman" w:hAnsi="Times New Roman"/>
          <w:sz w:val="22"/>
          <w:szCs w:val="22"/>
        </w:rPr>
      </w:pPr>
      <w:proofErr w:type="gramStart"/>
      <w:r w:rsidRPr="00A42679">
        <w:rPr>
          <w:rFonts w:ascii="Times New Roman" w:hAnsi="Times New Roman"/>
          <w:sz w:val="22"/>
          <w:szCs w:val="22"/>
        </w:rPr>
        <w:t>le</w:t>
      </w:r>
      <w:proofErr w:type="gramEnd"/>
      <w:r w:rsidRPr="00A42679">
        <w:rPr>
          <w:rFonts w:ascii="Times New Roman" w:hAnsi="Times New Roman"/>
          <w:sz w:val="22"/>
          <w:szCs w:val="22"/>
        </w:rPr>
        <w:t xml:space="preserve"> mode de convocation,</w:t>
      </w:r>
    </w:p>
    <w:p w:rsidR="00CC7D33" w:rsidRPr="00A42679" w:rsidRDefault="00CC7D33" w:rsidP="00CC7D33">
      <w:pPr>
        <w:numPr>
          <w:ilvl w:val="0"/>
          <w:numId w:val="2"/>
        </w:numPr>
        <w:tabs>
          <w:tab w:val="left" w:pos="0"/>
          <w:tab w:val="left" w:pos="50"/>
          <w:tab w:val="left" w:pos="150"/>
          <w:tab w:val="left" w:pos="9146"/>
          <w:tab w:val="right" w:pos="9446"/>
          <w:tab w:val="right" w:pos="9842"/>
        </w:tabs>
        <w:autoSpaceDE w:val="0"/>
        <w:autoSpaceDN w:val="0"/>
        <w:adjustRightInd w:val="0"/>
        <w:jc w:val="both"/>
        <w:rPr>
          <w:rFonts w:ascii="Times New Roman" w:hAnsi="Times New Roman"/>
          <w:sz w:val="22"/>
          <w:szCs w:val="22"/>
        </w:rPr>
      </w:pPr>
      <w:proofErr w:type="gramStart"/>
      <w:r w:rsidRPr="00A42679">
        <w:rPr>
          <w:rFonts w:ascii="Times New Roman" w:hAnsi="Times New Roman"/>
          <w:sz w:val="22"/>
          <w:szCs w:val="22"/>
        </w:rPr>
        <w:t>l’ordre</w:t>
      </w:r>
      <w:proofErr w:type="gramEnd"/>
      <w:r w:rsidRPr="00A42679">
        <w:rPr>
          <w:rFonts w:ascii="Times New Roman" w:hAnsi="Times New Roman"/>
          <w:sz w:val="22"/>
          <w:szCs w:val="22"/>
        </w:rPr>
        <w:t xml:space="preserve"> du jour,</w:t>
      </w:r>
    </w:p>
    <w:p w:rsidR="00CC7D33" w:rsidRPr="00A42679" w:rsidRDefault="00CC7D33" w:rsidP="00CC7D33">
      <w:pPr>
        <w:numPr>
          <w:ilvl w:val="0"/>
          <w:numId w:val="2"/>
        </w:numPr>
        <w:tabs>
          <w:tab w:val="left" w:pos="0"/>
          <w:tab w:val="left" w:pos="50"/>
          <w:tab w:val="left" w:pos="150"/>
          <w:tab w:val="left" w:pos="9146"/>
          <w:tab w:val="right" w:pos="9446"/>
          <w:tab w:val="right" w:pos="9842"/>
        </w:tabs>
        <w:autoSpaceDE w:val="0"/>
        <w:autoSpaceDN w:val="0"/>
        <w:adjustRightInd w:val="0"/>
        <w:jc w:val="both"/>
        <w:rPr>
          <w:rFonts w:ascii="Times New Roman" w:hAnsi="Times New Roman"/>
          <w:sz w:val="22"/>
          <w:szCs w:val="22"/>
        </w:rPr>
      </w:pPr>
      <w:proofErr w:type="gramStart"/>
      <w:r w:rsidRPr="00A42679">
        <w:rPr>
          <w:rFonts w:ascii="Times New Roman" w:hAnsi="Times New Roman"/>
          <w:sz w:val="22"/>
          <w:szCs w:val="22"/>
        </w:rPr>
        <w:t>la</w:t>
      </w:r>
      <w:proofErr w:type="gramEnd"/>
      <w:r w:rsidRPr="00A42679">
        <w:rPr>
          <w:rFonts w:ascii="Times New Roman" w:hAnsi="Times New Roman"/>
          <w:sz w:val="22"/>
          <w:szCs w:val="22"/>
        </w:rPr>
        <w:t xml:space="preserve"> composition du bureau de l’Assemblée,</w:t>
      </w:r>
    </w:p>
    <w:p w:rsidR="00CC7D33" w:rsidRPr="00A42679" w:rsidRDefault="00CC7D33" w:rsidP="00CC7D33">
      <w:pPr>
        <w:numPr>
          <w:ilvl w:val="0"/>
          <w:numId w:val="2"/>
        </w:numPr>
        <w:tabs>
          <w:tab w:val="left" w:pos="0"/>
          <w:tab w:val="left" w:pos="50"/>
          <w:tab w:val="left" w:pos="150"/>
          <w:tab w:val="left" w:pos="9146"/>
          <w:tab w:val="right" w:pos="9446"/>
          <w:tab w:val="right" w:pos="9842"/>
        </w:tabs>
        <w:autoSpaceDE w:val="0"/>
        <w:autoSpaceDN w:val="0"/>
        <w:adjustRightInd w:val="0"/>
        <w:jc w:val="both"/>
        <w:rPr>
          <w:rFonts w:ascii="Times New Roman" w:hAnsi="Times New Roman"/>
          <w:sz w:val="22"/>
          <w:szCs w:val="22"/>
        </w:rPr>
      </w:pPr>
      <w:proofErr w:type="gramStart"/>
      <w:r w:rsidRPr="00A42679">
        <w:rPr>
          <w:rFonts w:ascii="Times New Roman" w:hAnsi="Times New Roman"/>
          <w:sz w:val="22"/>
          <w:szCs w:val="22"/>
        </w:rPr>
        <w:lastRenderedPageBreak/>
        <w:t>le</w:t>
      </w:r>
      <w:proofErr w:type="gramEnd"/>
      <w:r w:rsidRPr="00A42679">
        <w:rPr>
          <w:rFonts w:ascii="Times New Roman" w:hAnsi="Times New Roman"/>
          <w:sz w:val="22"/>
          <w:szCs w:val="22"/>
        </w:rPr>
        <w:t xml:space="preserve"> nombre d’actions participant au vote et le quorum atteint,</w:t>
      </w:r>
    </w:p>
    <w:p w:rsidR="00CC7D33" w:rsidRPr="00A42679" w:rsidRDefault="00CC7D33" w:rsidP="00CC7D33">
      <w:pPr>
        <w:numPr>
          <w:ilvl w:val="0"/>
          <w:numId w:val="2"/>
        </w:numPr>
        <w:tabs>
          <w:tab w:val="left" w:pos="0"/>
          <w:tab w:val="left" w:pos="50"/>
          <w:tab w:val="left" w:pos="150"/>
          <w:tab w:val="left" w:pos="9146"/>
          <w:tab w:val="right" w:pos="9446"/>
          <w:tab w:val="right" w:pos="9842"/>
        </w:tabs>
        <w:autoSpaceDE w:val="0"/>
        <w:autoSpaceDN w:val="0"/>
        <w:adjustRightInd w:val="0"/>
        <w:jc w:val="both"/>
        <w:rPr>
          <w:rFonts w:ascii="Times New Roman" w:hAnsi="Times New Roman"/>
          <w:sz w:val="22"/>
          <w:szCs w:val="22"/>
        </w:rPr>
      </w:pPr>
      <w:proofErr w:type="gramStart"/>
      <w:r w:rsidRPr="00A42679">
        <w:rPr>
          <w:rFonts w:ascii="Times New Roman" w:hAnsi="Times New Roman"/>
          <w:sz w:val="22"/>
          <w:szCs w:val="22"/>
        </w:rPr>
        <w:t>les</w:t>
      </w:r>
      <w:proofErr w:type="gramEnd"/>
      <w:r w:rsidRPr="00A42679">
        <w:rPr>
          <w:rFonts w:ascii="Times New Roman" w:hAnsi="Times New Roman"/>
          <w:sz w:val="22"/>
          <w:szCs w:val="22"/>
        </w:rPr>
        <w:t xml:space="preserve"> documents et les rapports soumis à l’Assemblée Générale,</w:t>
      </w:r>
    </w:p>
    <w:p w:rsidR="00CC7D33" w:rsidRPr="00A42679" w:rsidRDefault="00CC7D33" w:rsidP="00CC7D33">
      <w:pPr>
        <w:numPr>
          <w:ilvl w:val="0"/>
          <w:numId w:val="2"/>
        </w:numPr>
        <w:tabs>
          <w:tab w:val="left" w:pos="0"/>
          <w:tab w:val="left" w:pos="50"/>
          <w:tab w:val="left" w:pos="150"/>
          <w:tab w:val="left" w:pos="9146"/>
          <w:tab w:val="right" w:pos="9446"/>
          <w:tab w:val="right" w:pos="9842"/>
        </w:tabs>
        <w:autoSpaceDE w:val="0"/>
        <w:autoSpaceDN w:val="0"/>
        <w:adjustRightInd w:val="0"/>
        <w:jc w:val="both"/>
        <w:rPr>
          <w:rFonts w:ascii="Times New Roman" w:hAnsi="Times New Roman"/>
          <w:sz w:val="22"/>
          <w:szCs w:val="22"/>
        </w:rPr>
      </w:pPr>
      <w:proofErr w:type="gramStart"/>
      <w:r w:rsidRPr="00A42679">
        <w:rPr>
          <w:rFonts w:ascii="Times New Roman" w:hAnsi="Times New Roman"/>
          <w:sz w:val="22"/>
          <w:szCs w:val="22"/>
        </w:rPr>
        <w:t>un</w:t>
      </w:r>
      <w:proofErr w:type="gramEnd"/>
      <w:r w:rsidRPr="00A42679">
        <w:rPr>
          <w:rFonts w:ascii="Times New Roman" w:hAnsi="Times New Roman"/>
          <w:sz w:val="22"/>
          <w:szCs w:val="22"/>
        </w:rPr>
        <w:t xml:space="preserve"> résumé des débats, le texte des résolutions soumises et son résultat.</w:t>
      </w:r>
    </w:p>
    <w:p w:rsidR="00CC7D33" w:rsidRPr="00A42679" w:rsidRDefault="00CC7D33" w:rsidP="00CC7D33">
      <w:pPr>
        <w:tabs>
          <w:tab w:val="left" w:pos="0"/>
          <w:tab w:val="left" w:pos="50"/>
          <w:tab w:val="left" w:pos="150"/>
          <w:tab w:val="left" w:pos="9146"/>
          <w:tab w:val="right" w:pos="9446"/>
          <w:tab w:val="right" w:pos="9842"/>
        </w:tabs>
        <w:autoSpaceDE w:val="0"/>
        <w:autoSpaceDN w:val="0"/>
        <w:adjustRightInd w:val="0"/>
        <w:jc w:val="both"/>
        <w:rPr>
          <w:rFonts w:ascii="Times New Roman" w:hAnsi="Times New Roman"/>
          <w:sz w:val="22"/>
          <w:szCs w:val="22"/>
        </w:rPr>
      </w:pPr>
      <w:r w:rsidRPr="00A42679">
        <w:rPr>
          <w:rFonts w:ascii="Times New Roman" w:hAnsi="Times New Roman"/>
          <w:sz w:val="22"/>
          <w:szCs w:val="22"/>
        </w:rPr>
        <w:t xml:space="preserve">Ce </w:t>
      </w:r>
      <w:proofErr w:type="spellStart"/>
      <w:r w:rsidRPr="00A42679">
        <w:rPr>
          <w:rFonts w:ascii="Times New Roman" w:hAnsi="Times New Roman"/>
          <w:sz w:val="22"/>
          <w:szCs w:val="22"/>
        </w:rPr>
        <w:t>procès verbal</w:t>
      </w:r>
      <w:proofErr w:type="spellEnd"/>
      <w:r w:rsidRPr="00A42679">
        <w:rPr>
          <w:rFonts w:ascii="Times New Roman" w:hAnsi="Times New Roman"/>
          <w:sz w:val="22"/>
          <w:szCs w:val="22"/>
        </w:rPr>
        <w:t xml:space="preserve"> est signé par les membres du bureau et le refus de l’un d’entre eux doit être mentionné.</w:t>
      </w:r>
    </w:p>
    <w:p w:rsidR="00CC7D33" w:rsidRPr="00A42679" w:rsidRDefault="00CC7D33" w:rsidP="00CC7D33">
      <w:pPr>
        <w:pStyle w:val="Titre4"/>
        <w:tabs>
          <w:tab w:val="clear" w:pos="0"/>
          <w:tab w:val="clear" w:pos="9227"/>
        </w:tabs>
        <w:autoSpaceDE/>
        <w:autoSpaceDN/>
        <w:adjustRightInd/>
        <w:jc w:val="left"/>
        <w:rPr>
          <w:rFonts w:ascii="Times New Roman" w:hAnsi="Times New Roman" w:cs="Times New Roman"/>
          <w:b/>
          <w:bCs/>
          <w:sz w:val="22"/>
          <w:szCs w:val="22"/>
        </w:rPr>
      </w:pPr>
    </w:p>
    <w:p w:rsidR="00CC7D33" w:rsidRPr="00A42679" w:rsidRDefault="00CC7D33" w:rsidP="00CC7D33">
      <w:pPr>
        <w:pStyle w:val="Titre4"/>
        <w:tabs>
          <w:tab w:val="clear" w:pos="0"/>
          <w:tab w:val="clear" w:pos="9227"/>
        </w:tabs>
        <w:autoSpaceDE/>
        <w:autoSpaceDN/>
        <w:adjustRightInd/>
        <w:jc w:val="left"/>
        <w:rPr>
          <w:rFonts w:ascii="Times New Roman" w:hAnsi="Times New Roman" w:cs="Times New Roman"/>
          <w:b/>
          <w:bCs/>
          <w:sz w:val="22"/>
          <w:szCs w:val="22"/>
        </w:rPr>
      </w:pPr>
      <w:r w:rsidRPr="00A42679">
        <w:rPr>
          <w:rFonts w:ascii="Times New Roman" w:hAnsi="Times New Roman" w:cs="Times New Roman"/>
          <w:b/>
          <w:bCs/>
          <w:sz w:val="22"/>
          <w:szCs w:val="22"/>
        </w:rPr>
        <w:t xml:space="preserve">Article </w:t>
      </w:r>
      <w:r>
        <w:rPr>
          <w:rFonts w:ascii="Times New Roman" w:hAnsi="Times New Roman" w:cs="Times New Roman"/>
          <w:b/>
          <w:bCs/>
          <w:sz w:val="22"/>
          <w:szCs w:val="22"/>
        </w:rPr>
        <w:t>29</w:t>
      </w:r>
      <w:r w:rsidRPr="00A42679">
        <w:rPr>
          <w:rFonts w:ascii="Times New Roman" w:hAnsi="Times New Roman" w:cs="Times New Roman"/>
          <w:b/>
          <w:bCs/>
          <w:sz w:val="22"/>
          <w:szCs w:val="22"/>
        </w:rPr>
        <w:t xml:space="preserve"> : Assemblées Générales Ordinaires – Assemblées Générales Extraordinaires</w:t>
      </w:r>
    </w:p>
    <w:p w:rsidR="00CC7D33" w:rsidRPr="00A42679" w:rsidRDefault="00CC7D33" w:rsidP="00CC7D33">
      <w:pPr>
        <w:jc w:val="both"/>
        <w:rPr>
          <w:rFonts w:ascii="Times New Roman" w:hAnsi="Times New Roman"/>
          <w:b/>
          <w:bCs/>
          <w:sz w:val="22"/>
          <w:szCs w:val="22"/>
        </w:rPr>
      </w:pPr>
    </w:p>
    <w:p w:rsidR="00CC7D33" w:rsidRPr="00A42679" w:rsidRDefault="00CC7D33" w:rsidP="00CC7D33">
      <w:pPr>
        <w:jc w:val="both"/>
        <w:rPr>
          <w:rFonts w:ascii="Times New Roman" w:hAnsi="Times New Roman"/>
          <w:i/>
          <w:iCs/>
          <w:sz w:val="22"/>
          <w:szCs w:val="22"/>
          <w:u w:val="single"/>
        </w:rPr>
      </w:pPr>
      <w:r w:rsidRPr="00A42679">
        <w:rPr>
          <w:rFonts w:ascii="Times New Roman" w:hAnsi="Times New Roman"/>
          <w:i/>
          <w:iCs/>
          <w:sz w:val="22"/>
          <w:szCs w:val="22"/>
        </w:rPr>
        <w:t xml:space="preserve">1) </w:t>
      </w:r>
      <w:r w:rsidRPr="00A42679">
        <w:rPr>
          <w:rFonts w:ascii="Times New Roman" w:hAnsi="Times New Roman"/>
          <w:i/>
          <w:iCs/>
          <w:sz w:val="22"/>
          <w:szCs w:val="22"/>
          <w:u w:val="single"/>
        </w:rPr>
        <w:t>Assemblées Générales Ordinaires</w:t>
      </w:r>
    </w:p>
    <w:p w:rsidR="00CC7D33" w:rsidRPr="00A42679" w:rsidRDefault="00CC7D33" w:rsidP="00CC7D33">
      <w:pPr>
        <w:jc w:val="both"/>
        <w:rPr>
          <w:rFonts w:ascii="Times New Roman" w:hAnsi="Times New Roman"/>
          <w:b/>
          <w:bCs/>
          <w:sz w:val="22"/>
          <w:szCs w:val="22"/>
        </w:rPr>
      </w:pPr>
    </w:p>
    <w:p w:rsidR="00CC7D33" w:rsidRPr="00A42679" w:rsidRDefault="00CC7D33" w:rsidP="00CC7D33">
      <w:pPr>
        <w:jc w:val="both"/>
        <w:rPr>
          <w:rFonts w:ascii="Times New Roman" w:hAnsi="Times New Roman"/>
          <w:i/>
          <w:iCs/>
          <w:sz w:val="22"/>
          <w:szCs w:val="22"/>
        </w:rPr>
      </w:pPr>
      <w:r w:rsidRPr="00A42679">
        <w:rPr>
          <w:rFonts w:ascii="Times New Roman" w:hAnsi="Times New Roman"/>
          <w:i/>
          <w:iCs/>
          <w:sz w:val="22"/>
          <w:szCs w:val="22"/>
        </w:rPr>
        <w:t>a) Constitution de l'Assemblée Générale Ordinaire</w:t>
      </w:r>
    </w:p>
    <w:p w:rsidR="00CC7D33" w:rsidRPr="00A42679" w:rsidRDefault="00CC7D33" w:rsidP="00CC7D33">
      <w:pPr>
        <w:jc w:val="both"/>
        <w:rPr>
          <w:rFonts w:ascii="Times New Roman" w:hAnsi="Times New Roman"/>
          <w:b/>
          <w:bCs/>
          <w:sz w:val="22"/>
          <w:szCs w:val="22"/>
          <w:u w:val="single"/>
        </w:rPr>
      </w:pPr>
    </w:p>
    <w:p w:rsidR="00CC7D33" w:rsidRPr="00A42679" w:rsidRDefault="00CC7D33" w:rsidP="00CC7D33">
      <w:pPr>
        <w:jc w:val="both"/>
        <w:rPr>
          <w:rFonts w:ascii="Times New Roman" w:hAnsi="Times New Roman"/>
          <w:sz w:val="22"/>
          <w:szCs w:val="22"/>
        </w:rPr>
      </w:pPr>
      <w:r w:rsidRPr="00A42679">
        <w:rPr>
          <w:rFonts w:ascii="Times New Roman" w:hAnsi="Times New Roman"/>
          <w:sz w:val="22"/>
          <w:szCs w:val="22"/>
        </w:rPr>
        <w:t>Les Assemblées Générales Ordinaires (annuelles ou convoquées extraordinairement) se composent de tous les actionnaires, quel que soit le nombre de leurs actions, pourvu qu'elles aient été libérées des versements exigibles.</w:t>
      </w:r>
    </w:p>
    <w:p w:rsidR="00CC7D33" w:rsidRPr="00A42679" w:rsidRDefault="00CC7D33" w:rsidP="00CC7D33">
      <w:pPr>
        <w:jc w:val="both"/>
        <w:rPr>
          <w:rFonts w:ascii="Times New Roman" w:hAnsi="Times New Roman"/>
          <w:sz w:val="22"/>
          <w:szCs w:val="22"/>
        </w:rPr>
      </w:pPr>
    </w:p>
    <w:p w:rsidR="00CC7D33" w:rsidRPr="00A42679" w:rsidRDefault="00CC7D33" w:rsidP="00CC7D33">
      <w:pPr>
        <w:jc w:val="both"/>
        <w:rPr>
          <w:rFonts w:ascii="Times New Roman" w:hAnsi="Times New Roman"/>
          <w:sz w:val="22"/>
          <w:szCs w:val="22"/>
        </w:rPr>
      </w:pPr>
      <w:r w:rsidRPr="00A42679">
        <w:rPr>
          <w:rFonts w:ascii="Times New Roman" w:hAnsi="Times New Roman"/>
          <w:sz w:val="22"/>
          <w:szCs w:val="22"/>
        </w:rPr>
        <w:t>Pour délibérer valablement, l'Assemblée Générale Ordinaire doit être composée d'un nombre d'actionnaires représentant les deux tiers au moins du capital social après déduction, s'il y a lieu, de la valeur nominale des actions privées du droit de vote, en vertu des dispositions législatives ou réglementaires.</w:t>
      </w:r>
    </w:p>
    <w:p w:rsidR="00CC7D33" w:rsidRPr="00A42679" w:rsidRDefault="00CC7D33" w:rsidP="00CC7D33">
      <w:pPr>
        <w:jc w:val="both"/>
        <w:rPr>
          <w:rFonts w:ascii="Times New Roman" w:hAnsi="Times New Roman"/>
          <w:sz w:val="22"/>
          <w:szCs w:val="22"/>
        </w:rPr>
      </w:pPr>
    </w:p>
    <w:p w:rsidR="00CC7D33" w:rsidRPr="00A42679" w:rsidRDefault="00CC7D33" w:rsidP="00CC7D33">
      <w:pPr>
        <w:jc w:val="both"/>
        <w:rPr>
          <w:rFonts w:ascii="Times New Roman" w:hAnsi="Times New Roman"/>
          <w:sz w:val="22"/>
          <w:szCs w:val="22"/>
        </w:rPr>
      </w:pPr>
      <w:r w:rsidRPr="00A42679">
        <w:rPr>
          <w:rFonts w:ascii="Times New Roman" w:hAnsi="Times New Roman"/>
          <w:sz w:val="22"/>
          <w:szCs w:val="22"/>
        </w:rPr>
        <w:t>Si ce quorum n’est pas atteint, l’Assemblée Générale est convoquée à nouveau sans qu’aucun quorum ne soit requis.</w:t>
      </w:r>
    </w:p>
    <w:p w:rsidR="00CC7D33" w:rsidRPr="00A42679" w:rsidRDefault="00CC7D33" w:rsidP="00CC7D33">
      <w:pPr>
        <w:jc w:val="both"/>
        <w:rPr>
          <w:rFonts w:ascii="Times New Roman" w:hAnsi="Times New Roman"/>
          <w:sz w:val="22"/>
          <w:szCs w:val="22"/>
        </w:rPr>
      </w:pPr>
    </w:p>
    <w:p w:rsidR="00CC7D33" w:rsidRPr="00A42679" w:rsidRDefault="00CC7D33" w:rsidP="00CC7D33">
      <w:pPr>
        <w:jc w:val="both"/>
        <w:rPr>
          <w:rFonts w:ascii="Times New Roman" w:hAnsi="Times New Roman"/>
          <w:sz w:val="22"/>
          <w:szCs w:val="22"/>
        </w:rPr>
      </w:pPr>
      <w:r w:rsidRPr="00A42679">
        <w:rPr>
          <w:rFonts w:ascii="Times New Roman" w:hAnsi="Times New Roman"/>
          <w:sz w:val="22"/>
          <w:szCs w:val="22"/>
        </w:rPr>
        <w:t>Les résolutions de l’Assemblée Générale Ordinaire sont prises à la majorité des voix des actionnaires présents ou représentés.</w:t>
      </w:r>
    </w:p>
    <w:p w:rsidR="00CC7D33" w:rsidRPr="00A42679" w:rsidRDefault="00CC7D33" w:rsidP="00CC7D33">
      <w:pPr>
        <w:jc w:val="both"/>
        <w:rPr>
          <w:rFonts w:ascii="Times New Roman" w:hAnsi="Times New Roman"/>
          <w:sz w:val="22"/>
          <w:szCs w:val="22"/>
          <w:u w:val="single"/>
        </w:rPr>
      </w:pPr>
    </w:p>
    <w:p w:rsidR="00CC7D33" w:rsidRPr="00A42679" w:rsidRDefault="00CC7D33" w:rsidP="00CC7D33">
      <w:pPr>
        <w:jc w:val="both"/>
        <w:rPr>
          <w:rFonts w:ascii="Times New Roman" w:hAnsi="Times New Roman"/>
          <w:i/>
          <w:iCs/>
          <w:sz w:val="22"/>
          <w:szCs w:val="22"/>
        </w:rPr>
      </w:pPr>
      <w:r w:rsidRPr="00A42679">
        <w:rPr>
          <w:rFonts w:ascii="Times New Roman" w:hAnsi="Times New Roman"/>
          <w:i/>
          <w:iCs/>
          <w:sz w:val="22"/>
          <w:szCs w:val="22"/>
        </w:rPr>
        <w:t>b) Pouvoirs de l'Assemblée Générale Ordinaire</w:t>
      </w:r>
    </w:p>
    <w:p w:rsidR="00CC7D33" w:rsidRPr="00A42679" w:rsidRDefault="00CC7D33" w:rsidP="00CC7D33">
      <w:pPr>
        <w:jc w:val="both"/>
        <w:rPr>
          <w:rFonts w:ascii="Times New Roman" w:hAnsi="Times New Roman"/>
          <w:sz w:val="22"/>
          <w:szCs w:val="22"/>
        </w:rPr>
      </w:pPr>
    </w:p>
    <w:p w:rsidR="00CC7D33" w:rsidRPr="00A42679" w:rsidRDefault="00CC7D33" w:rsidP="00CC7D33">
      <w:pPr>
        <w:jc w:val="both"/>
        <w:rPr>
          <w:rFonts w:ascii="Times New Roman" w:hAnsi="Times New Roman"/>
          <w:sz w:val="22"/>
          <w:szCs w:val="22"/>
        </w:rPr>
      </w:pPr>
      <w:r w:rsidRPr="00A42679">
        <w:rPr>
          <w:rFonts w:ascii="Times New Roman" w:hAnsi="Times New Roman"/>
          <w:sz w:val="22"/>
          <w:szCs w:val="22"/>
        </w:rPr>
        <w:t>Les Assemblées Générales Ordinaires ont à statuer sur toutes les questions qui excèdent la compétence du Conseil d'Administration.</w:t>
      </w:r>
    </w:p>
    <w:p w:rsidR="00CC7D33" w:rsidRPr="00A42679" w:rsidRDefault="00CC7D33" w:rsidP="00CC7D33">
      <w:pPr>
        <w:jc w:val="both"/>
        <w:rPr>
          <w:rFonts w:ascii="Times New Roman" w:hAnsi="Times New Roman"/>
          <w:sz w:val="22"/>
          <w:szCs w:val="22"/>
        </w:rPr>
      </w:pPr>
    </w:p>
    <w:p w:rsidR="00CC7D33" w:rsidRPr="00A42679" w:rsidRDefault="00CC7D33" w:rsidP="00CC7D33">
      <w:pPr>
        <w:jc w:val="both"/>
        <w:rPr>
          <w:rFonts w:ascii="Times New Roman" w:hAnsi="Times New Roman"/>
          <w:sz w:val="22"/>
          <w:szCs w:val="22"/>
        </w:rPr>
      </w:pPr>
      <w:r w:rsidRPr="00A42679">
        <w:rPr>
          <w:rFonts w:ascii="Times New Roman" w:hAnsi="Times New Roman"/>
          <w:sz w:val="22"/>
          <w:szCs w:val="22"/>
        </w:rPr>
        <w:t xml:space="preserve">Elles confèrent à ce dernier les autorisations nécessaires pour tous les cas où les pouvoirs à lui attribuer seraient insuffisants. D'une manière générale, elles règlent les conditions du mandat imparti au Conseil d’Administration et elles déterminent souverainement la conduite des affaires de la société </w:t>
      </w:r>
    </w:p>
    <w:p w:rsidR="00CC7D33" w:rsidRDefault="00CC7D33" w:rsidP="00CC7D33">
      <w:pPr>
        <w:autoSpaceDE w:val="0"/>
        <w:autoSpaceDN w:val="0"/>
        <w:adjustRightInd w:val="0"/>
        <w:jc w:val="both"/>
        <w:rPr>
          <w:rFonts w:ascii="Times New Roman" w:hAnsi="Times New Roman"/>
          <w:i/>
          <w:iCs/>
          <w:sz w:val="22"/>
          <w:szCs w:val="22"/>
        </w:rPr>
      </w:pPr>
    </w:p>
    <w:p w:rsidR="00CC7D33" w:rsidRPr="00A42679" w:rsidRDefault="00CC7D33" w:rsidP="00CC7D33">
      <w:pPr>
        <w:autoSpaceDE w:val="0"/>
        <w:autoSpaceDN w:val="0"/>
        <w:adjustRightInd w:val="0"/>
        <w:jc w:val="both"/>
        <w:rPr>
          <w:rFonts w:ascii="Times New Roman" w:hAnsi="Times New Roman"/>
          <w:i/>
          <w:iCs/>
          <w:sz w:val="22"/>
          <w:szCs w:val="22"/>
          <w:u w:val="single"/>
        </w:rPr>
      </w:pPr>
      <w:r w:rsidRPr="00A42679">
        <w:rPr>
          <w:rFonts w:ascii="Times New Roman" w:hAnsi="Times New Roman"/>
          <w:i/>
          <w:iCs/>
          <w:sz w:val="22"/>
          <w:szCs w:val="22"/>
        </w:rPr>
        <w:t xml:space="preserve">2) </w:t>
      </w:r>
      <w:r w:rsidRPr="00A42679">
        <w:rPr>
          <w:rFonts w:ascii="Times New Roman" w:hAnsi="Times New Roman"/>
          <w:i/>
          <w:iCs/>
          <w:sz w:val="22"/>
          <w:szCs w:val="22"/>
          <w:u w:val="single"/>
        </w:rPr>
        <w:t>Assemblées Générales Extraordinaires</w:t>
      </w:r>
    </w:p>
    <w:p w:rsidR="00CC7D33" w:rsidRPr="00A42679" w:rsidRDefault="00CC7D33" w:rsidP="00CC7D33">
      <w:pPr>
        <w:autoSpaceDE w:val="0"/>
        <w:autoSpaceDN w:val="0"/>
        <w:adjustRightInd w:val="0"/>
        <w:ind w:left="360"/>
        <w:jc w:val="both"/>
        <w:rPr>
          <w:rFonts w:ascii="Times New Roman" w:hAnsi="Times New Roman"/>
          <w:b/>
          <w:bCs/>
          <w:sz w:val="22"/>
          <w:szCs w:val="22"/>
        </w:rPr>
      </w:pPr>
      <w:r w:rsidRPr="00A42679">
        <w:rPr>
          <w:rFonts w:ascii="Times New Roman" w:hAnsi="Times New Roman"/>
          <w:b/>
          <w:bCs/>
          <w:sz w:val="22"/>
          <w:szCs w:val="22"/>
        </w:rPr>
        <w:t xml:space="preserve"> </w:t>
      </w:r>
    </w:p>
    <w:p w:rsidR="00CC7D33" w:rsidRPr="00A42679" w:rsidRDefault="00CC7D33" w:rsidP="00CC7D33">
      <w:pPr>
        <w:autoSpaceDE w:val="0"/>
        <w:autoSpaceDN w:val="0"/>
        <w:adjustRightInd w:val="0"/>
        <w:jc w:val="both"/>
        <w:rPr>
          <w:rFonts w:ascii="Times New Roman" w:hAnsi="Times New Roman"/>
          <w:i/>
          <w:iCs/>
          <w:sz w:val="22"/>
          <w:szCs w:val="22"/>
        </w:rPr>
      </w:pPr>
      <w:proofErr w:type="gramStart"/>
      <w:r w:rsidRPr="00A42679">
        <w:rPr>
          <w:rFonts w:ascii="Times New Roman" w:hAnsi="Times New Roman"/>
          <w:i/>
          <w:iCs/>
          <w:sz w:val="22"/>
          <w:szCs w:val="22"/>
        </w:rPr>
        <w:t>a)Constitution</w:t>
      </w:r>
      <w:proofErr w:type="gramEnd"/>
      <w:r w:rsidRPr="00A42679">
        <w:rPr>
          <w:rFonts w:ascii="Times New Roman" w:hAnsi="Times New Roman"/>
          <w:i/>
          <w:iCs/>
          <w:sz w:val="22"/>
          <w:szCs w:val="22"/>
        </w:rPr>
        <w:t xml:space="preserve"> de l'Assemblée Générale Extraordinaire</w:t>
      </w:r>
    </w:p>
    <w:p w:rsidR="00CC7D33" w:rsidRPr="00A42679" w:rsidRDefault="00CC7D33" w:rsidP="00CC7D33">
      <w:pPr>
        <w:tabs>
          <w:tab w:val="left" w:pos="0"/>
          <w:tab w:val="right" w:pos="9160"/>
        </w:tabs>
        <w:autoSpaceDE w:val="0"/>
        <w:autoSpaceDN w:val="0"/>
        <w:adjustRightInd w:val="0"/>
        <w:jc w:val="both"/>
        <w:rPr>
          <w:rFonts w:ascii="Times New Roman" w:hAnsi="Times New Roman"/>
          <w:sz w:val="22"/>
          <w:szCs w:val="22"/>
        </w:rPr>
      </w:pPr>
    </w:p>
    <w:p w:rsidR="00CC7D33" w:rsidRPr="00A42679" w:rsidRDefault="00CC7D33" w:rsidP="00CC7D33">
      <w:pPr>
        <w:jc w:val="both"/>
        <w:rPr>
          <w:rFonts w:ascii="Times New Roman" w:hAnsi="Times New Roman"/>
          <w:sz w:val="22"/>
          <w:szCs w:val="22"/>
        </w:rPr>
      </w:pPr>
      <w:r w:rsidRPr="00A42679">
        <w:rPr>
          <w:rFonts w:ascii="Times New Roman" w:hAnsi="Times New Roman"/>
          <w:sz w:val="22"/>
          <w:szCs w:val="22"/>
        </w:rPr>
        <w:t xml:space="preserve"> L'Assemblée Générale Extraordinaire se compose de tous les actionnaires quel que soit le nombre de leurs actions, pourvu que ces dernières aient été libérées des versements exigibles.</w:t>
      </w:r>
    </w:p>
    <w:p w:rsidR="00CC7D33" w:rsidRPr="00A42679" w:rsidRDefault="00CC7D33" w:rsidP="00CC7D33">
      <w:pPr>
        <w:tabs>
          <w:tab w:val="left" w:pos="0"/>
          <w:tab w:val="right" w:pos="9160"/>
        </w:tabs>
        <w:autoSpaceDE w:val="0"/>
        <w:autoSpaceDN w:val="0"/>
        <w:adjustRightInd w:val="0"/>
        <w:jc w:val="both"/>
        <w:rPr>
          <w:rFonts w:ascii="Times New Roman" w:hAnsi="Times New Roman"/>
          <w:sz w:val="22"/>
          <w:szCs w:val="22"/>
        </w:rPr>
      </w:pPr>
    </w:p>
    <w:p w:rsidR="00CC7D33" w:rsidRPr="00A42679" w:rsidRDefault="00CC7D33" w:rsidP="00CC7D33">
      <w:pPr>
        <w:tabs>
          <w:tab w:val="left" w:pos="0"/>
          <w:tab w:val="right" w:pos="9160"/>
        </w:tabs>
        <w:autoSpaceDE w:val="0"/>
        <w:autoSpaceDN w:val="0"/>
        <w:adjustRightInd w:val="0"/>
        <w:jc w:val="both"/>
        <w:rPr>
          <w:rFonts w:ascii="Times New Roman" w:hAnsi="Times New Roman"/>
          <w:sz w:val="22"/>
          <w:szCs w:val="22"/>
        </w:rPr>
      </w:pPr>
      <w:r w:rsidRPr="00A42679">
        <w:rPr>
          <w:rFonts w:ascii="Times New Roman" w:hAnsi="Times New Roman"/>
          <w:sz w:val="22"/>
          <w:szCs w:val="22"/>
        </w:rPr>
        <w:t xml:space="preserve">Les résolutions de l'Assemblée Générale Extraordinaire sont prises à la majorité des deux tiers des voix des membres présents ou représentés. </w:t>
      </w:r>
    </w:p>
    <w:p w:rsidR="00CC7D33" w:rsidRPr="00A42679" w:rsidRDefault="00CC7D33" w:rsidP="00CC7D33">
      <w:pPr>
        <w:jc w:val="both"/>
        <w:rPr>
          <w:rFonts w:ascii="Times New Roman" w:hAnsi="Times New Roman"/>
          <w:sz w:val="22"/>
          <w:szCs w:val="22"/>
        </w:rPr>
      </w:pPr>
      <w:r w:rsidRPr="00A42679">
        <w:rPr>
          <w:rFonts w:ascii="Times New Roman" w:hAnsi="Times New Roman"/>
          <w:sz w:val="22"/>
          <w:szCs w:val="22"/>
        </w:rPr>
        <w:t xml:space="preserve">Préalablement à l'Assemblée Générale Extraordinaire réunie sur première convocation, le texte des résolutions proposées doit être tenu au siège de la société à la disposition des actionnaires, quinze jours au moins avant la date de la réunion. </w:t>
      </w:r>
    </w:p>
    <w:p w:rsidR="00CC7D33" w:rsidRPr="00A42679" w:rsidRDefault="00CC7D33" w:rsidP="00CC7D33">
      <w:pPr>
        <w:jc w:val="both"/>
        <w:rPr>
          <w:rFonts w:ascii="Times New Roman" w:hAnsi="Times New Roman"/>
          <w:i/>
          <w:iCs/>
          <w:sz w:val="22"/>
          <w:szCs w:val="22"/>
        </w:rPr>
      </w:pPr>
    </w:p>
    <w:p w:rsidR="00CC7D33" w:rsidRPr="00A42679" w:rsidRDefault="00CC7D33" w:rsidP="00CC7D33">
      <w:pPr>
        <w:jc w:val="both"/>
        <w:rPr>
          <w:rFonts w:ascii="Times New Roman" w:hAnsi="Times New Roman"/>
          <w:i/>
          <w:iCs/>
          <w:sz w:val="22"/>
          <w:szCs w:val="22"/>
        </w:rPr>
      </w:pPr>
      <w:r w:rsidRPr="00A42679">
        <w:rPr>
          <w:rFonts w:ascii="Times New Roman" w:hAnsi="Times New Roman"/>
          <w:i/>
          <w:iCs/>
          <w:sz w:val="22"/>
          <w:szCs w:val="22"/>
        </w:rPr>
        <w:t>b) Pouvoirs de l'Assemblée Générale Extraordinaire</w:t>
      </w:r>
    </w:p>
    <w:p w:rsidR="00CC7D33" w:rsidRPr="00A42679" w:rsidRDefault="00CC7D33" w:rsidP="00CC7D33">
      <w:pPr>
        <w:tabs>
          <w:tab w:val="left" w:pos="0"/>
          <w:tab w:val="right" w:pos="9173"/>
        </w:tabs>
        <w:autoSpaceDE w:val="0"/>
        <w:autoSpaceDN w:val="0"/>
        <w:adjustRightInd w:val="0"/>
        <w:jc w:val="both"/>
        <w:rPr>
          <w:rFonts w:ascii="Times New Roman" w:hAnsi="Times New Roman"/>
          <w:sz w:val="22"/>
          <w:szCs w:val="22"/>
        </w:rPr>
      </w:pPr>
    </w:p>
    <w:p w:rsidR="00CC7D33" w:rsidRPr="00A42679" w:rsidRDefault="00CC7D33" w:rsidP="00CC7D33">
      <w:pPr>
        <w:tabs>
          <w:tab w:val="left" w:pos="0"/>
          <w:tab w:val="right" w:pos="9173"/>
        </w:tabs>
        <w:autoSpaceDE w:val="0"/>
        <w:autoSpaceDN w:val="0"/>
        <w:adjustRightInd w:val="0"/>
        <w:jc w:val="both"/>
        <w:rPr>
          <w:rFonts w:ascii="Times New Roman" w:hAnsi="Times New Roman"/>
          <w:sz w:val="22"/>
          <w:szCs w:val="22"/>
        </w:rPr>
      </w:pPr>
      <w:r w:rsidRPr="00A42679">
        <w:rPr>
          <w:rFonts w:ascii="Times New Roman" w:hAnsi="Times New Roman"/>
          <w:sz w:val="22"/>
          <w:szCs w:val="22"/>
        </w:rPr>
        <w:t>L'Assemblée Générale Extraordinaire peut, sur la proposition du Conseil d’Administration et dans le cadre de la législation et de la réglementation des sociétés anonymes, apporter aux statuts toutes modifications quelles qu'elles soient.</w:t>
      </w:r>
    </w:p>
    <w:p w:rsidR="00CC7D33" w:rsidRPr="00A42679" w:rsidRDefault="00CC7D33" w:rsidP="00CC7D33">
      <w:pPr>
        <w:tabs>
          <w:tab w:val="left" w:pos="0"/>
          <w:tab w:val="right" w:pos="9173"/>
        </w:tabs>
        <w:autoSpaceDE w:val="0"/>
        <w:autoSpaceDN w:val="0"/>
        <w:adjustRightInd w:val="0"/>
        <w:jc w:val="both"/>
        <w:rPr>
          <w:rFonts w:ascii="Times New Roman" w:hAnsi="Times New Roman"/>
          <w:sz w:val="22"/>
          <w:szCs w:val="22"/>
        </w:rPr>
      </w:pPr>
      <w:r w:rsidRPr="00A42679">
        <w:rPr>
          <w:rFonts w:ascii="Times New Roman" w:hAnsi="Times New Roman"/>
          <w:sz w:val="22"/>
          <w:szCs w:val="22"/>
        </w:rPr>
        <w:t>Toutefois, lorsque la modification est effectuée en application de dispositions légales ou réglementaires qui la prescrivent, les statuts peuvent être modifiés par le Directeur Général. Les statuts sont soumis dans leur version modifiée à l’approbation de la première Assemblée Générale Extraordinaire suivante.</w:t>
      </w:r>
    </w:p>
    <w:p w:rsidR="00CC7D33" w:rsidRPr="00A42679" w:rsidRDefault="00CC7D33" w:rsidP="00CC7D33">
      <w:pPr>
        <w:autoSpaceDE w:val="0"/>
        <w:autoSpaceDN w:val="0"/>
        <w:adjustRightInd w:val="0"/>
        <w:jc w:val="both"/>
        <w:rPr>
          <w:rFonts w:ascii="Times New Roman" w:hAnsi="Times New Roman"/>
          <w:i/>
          <w:iCs/>
          <w:sz w:val="22"/>
          <w:szCs w:val="22"/>
        </w:rPr>
      </w:pPr>
    </w:p>
    <w:p w:rsidR="00CC7D33" w:rsidRPr="00A42679" w:rsidRDefault="00CC7D33" w:rsidP="00CC7D33">
      <w:pPr>
        <w:autoSpaceDE w:val="0"/>
        <w:autoSpaceDN w:val="0"/>
        <w:adjustRightInd w:val="0"/>
        <w:jc w:val="both"/>
        <w:rPr>
          <w:rFonts w:ascii="Times New Roman" w:hAnsi="Times New Roman"/>
          <w:i/>
          <w:iCs/>
          <w:sz w:val="22"/>
          <w:szCs w:val="22"/>
        </w:rPr>
      </w:pPr>
      <w:r w:rsidRPr="00A42679">
        <w:rPr>
          <w:rFonts w:ascii="Times New Roman" w:hAnsi="Times New Roman"/>
          <w:i/>
          <w:iCs/>
          <w:sz w:val="22"/>
          <w:szCs w:val="22"/>
        </w:rPr>
        <w:t>c) Quorum</w:t>
      </w:r>
    </w:p>
    <w:p w:rsidR="00CC7D33" w:rsidRPr="00A42679" w:rsidRDefault="00CC7D33" w:rsidP="00CC7D33">
      <w:pPr>
        <w:pStyle w:val="En-tte"/>
        <w:tabs>
          <w:tab w:val="clear" w:pos="4536"/>
          <w:tab w:val="clear" w:pos="9072"/>
        </w:tabs>
        <w:autoSpaceDE w:val="0"/>
        <w:autoSpaceDN w:val="0"/>
        <w:adjustRightInd w:val="0"/>
        <w:jc w:val="both"/>
        <w:rPr>
          <w:sz w:val="22"/>
          <w:szCs w:val="22"/>
        </w:rPr>
      </w:pPr>
    </w:p>
    <w:p w:rsidR="00CC7D33" w:rsidRPr="00A42679" w:rsidRDefault="00CC7D33" w:rsidP="00CC7D33">
      <w:pPr>
        <w:tabs>
          <w:tab w:val="left" w:pos="0"/>
          <w:tab w:val="right" w:pos="9108"/>
        </w:tabs>
        <w:jc w:val="both"/>
        <w:rPr>
          <w:rFonts w:ascii="Times New Roman" w:hAnsi="Times New Roman"/>
          <w:sz w:val="22"/>
          <w:szCs w:val="22"/>
        </w:rPr>
      </w:pPr>
      <w:r w:rsidRPr="00A42679">
        <w:rPr>
          <w:rFonts w:ascii="Times New Roman" w:hAnsi="Times New Roman"/>
          <w:sz w:val="22"/>
          <w:szCs w:val="22"/>
        </w:rPr>
        <w:t xml:space="preserve">Les Assemblées Générales Constitutives et Extraordinaires ne sont régulièrement constituées et ne délibèrent valablement qu'autant qu'elles sont composées d'actions groupant, au moins, les deux </w:t>
      </w:r>
      <w:proofErr w:type="gramStart"/>
      <w:r w:rsidRPr="00A42679">
        <w:rPr>
          <w:rFonts w:ascii="Times New Roman" w:hAnsi="Times New Roman"/>
          <w:sz w:val="22"/>
          <w:szCs w:val="22"/>
        </w:rPr>
        <w:t>tiers  du</w:t>
      </w:r>
      <w:proofErr w:type="gramEnd"/>
      <w:r w:rsidRPr="00A42679">
        <w:rPr>
          <w:rFonts w:ascii="Times New Roman" w:hAnsi="Times New Roman"/>
          <w:sz w:val="22"/>
          <w:szCs w:val="22"/>
        </w:rPr>
        <w:t xml:space="preserve"> capital social.</w:t>
      </w:r>
    </w:p>
    <w:p w:rsidR="00CC7D33" w:rsidRPr="00A42679" w:rsidRDefault="00CC7D33" w:rsidP="00CC7D33">
      <w:pPr>
        <w:tabs>
          <w:tab w:val="left" w:pos="0"/>
          <w:tab w:val="right" w:pos="9108"/>
        </w:tabs>
        <w:jc w:val="both"/>
        <w:rPr>
          <w:rFonts w:ascii="Times New Roman" w:hAnsi="Times New Roman"/>
          <w:sz w:val="22"/>
          <w:szCs w:val="22"/>
        </w:rPr>
      </w:pPr>
    </w:p>
    <w:p w:rsidR="00CC7D33" w:rsidRPr="00A42679" w:rsidRDefault="00CC7D33" w:rsidP="00CC7D33">
      <w:pPr>
        <w:tabs>
          <w:tab w:val="left" w:pos="0"/>
          <w:tab w:val="right" w:pos="9108"/>
        </w:tabs>
        <w:jc w:val="both"/>
        <w:rPr>
          <w:rFonts w:ascii="Times New Roman" w:hAnsi="Times New Roman"/>
          <w:sz w:val="22"/>
          <w:szCs w:val="22"/>
        </w:rPr>
      </w:pPr>
      <w:r w:rsidRPr="00A42679">
        <w:rPr>
          <w:rFonts w:ascii="Times New Roman" w:hAnsi="Times New Roman"/>
          <w:sz w:val="22"/>
          <w:szCs w:val="22"/>
        </w:rPr>
        <w:t>Si la première Assemblée n'a pas réuni les deux tiers (2/3) du capital social, une nouvelle assemblée peut être convoquée dans les formes statutaires.</w:t>
      </w:r>
    </w:p>
    <w:p w:rsidR="00CC7D33" w:rsidRPr="00A42679" w:rsidRDefault="00CC7D33" w:rsidP="00CC7D33">
      <w:pPr>
        <w:tabs>
          <w:tab w:val="left" w:pos="0"/>
          <w:tab w:val="right" w:pos="9108"/>
        </w:tabs>
        <w:jc w:val="both"/>
        <w:rPr>
          <w:rFonts w:ascii="Times New Roman" w:hAnsi="Times New Roman"/>
          <w:sz w:val="22"/>
          <w:szCs w:val="22"/>
        </w:rPr>
      </w:pPr>
    </w:p>
    <w:p w:rsidR="00CC7D33" w:rsidRPr="00A42679" w:rsidRDefault="00CC7D33" w:rsidP="00CC7D33">
      <w:pPr>
        <w:tabs>
          <w:tab w:val="left" w:pos="0"/>
          <w:tab w:val="right" w:pos="9108"/>
        </w:tabs>
        <w:jc w:val="both"/>
        <w:rPr>
          <w:rFonts w:ascii="Times New Roman" w:hAnsi="Times New Roman"/>
          <w:sz w:val="22"/>
          <w:szCs w:val="22"/>
        </w:rPr>
      </w:pPr>
      <w:r w:rsidRPr="00A42679">
        <w:rPr>
          <w:rFonts w:ascii="Times New Roman" w:hAnsi="Times New Roman"/>
          <w:sz w:val="22"/>
          <w:szCs w:val="22"/>
        </w:rPr>
        <w:t>Cette convocation reproduit l'ordre du jour, la date et le résultat de la précédente Assemblée.</w:t>
      </w:r>
    </w:p>
    <w:p w:rsidR="00CC7D33" w:rsidRPr="00A42679" w:rsidRDefault="00CC7D33" w:rsidP="00CC7D33">
      <w:pPr>
        <w:tabs>
          <w:tab w:val="left" w:pos="0"/>
          <w:tab w:val="right" w:pos="9108"/>
        </w:tabs>
        <w:jc w:val="both"/>
        <w:rPr>
          <w:rFonts w:ascii="Times New Roman" w:hAnsi="Times New Roman"/>
          <w:sz w:val="22"/>
          <w:szCs w:val="22"/>
        </w:rPr>
      </w:pPr>
    </w:p>
    <w:p w:rsidR="00CC7D33" w:rsidRPr="00A42679" w:rsidRDefault="00CC7D33" w:rsidP="00CC7D33">
      <w:pPr>
        <w:tabs>
          <w:tab w:val="left" w:pos="0"/>
          <w:tab w:val="right" w:pos="9108"/>
        </w:tabs>
        <w:jc w:val="both"/>
        <w:rPr>
          <w:rFonts w:ascii="Times New Roman" w:hAnsi="Times New Roman"/>
          <w:sz w:val="22"/>
          <w:szCs w:val="22"/>
        </w:rPr>
      </w:pPr>
      <w:r w:rsidRPr="00A42679">
        <w:rPr>
          <w:rFonts w:ascii="Times New Roman" w:hAnsi="Times New Roman"/>
          <w:sz w:val="22"/>
          <w:szCs w:val="22"/>
        </w:rPr>
        <w:t>La seconde Assemblée ne peut se tenir que dix jours au plus tard après la date de la convocation et avoir un quorum de la moitié (1/2) du capital.</w:t>
      </w:r>
    </w:p>
    <w:p w:rsidR="00CC7D33" w:rsidRPr="00A42679" w:rsidRDefault="00CC7D33" w:rsidP="00CC7D33">
      <w:pPr>
        <w:tabs>
          <w:tab w:val="left" w:pos="0"/>
          <w:tab w:val="right" w:pos="9108"/>
        </w:tabs>
        <w:jc w:val="both"/>
        <w:rPr>
          <w:rFonts w:ascii="Times New Roman" w:hAnsi="Times New Roman"/>
          <w:sz w:val="22"/>
          <w:szCs w:val="22"/>
        </w:rPr>
      </w:pPr>
    </w:p>
    <w:p w:rsidR="00CC7D33" w:rsidRPr="00A42679" w:rsidRDefault="00CC7D33" w:rsidP="00CC7D33">
      <w:pPr>
        <w:tabs>
          <w:tab w:val="left" w:pos="0"/>
          <w:tab w:val="right" w:pos="9108"/>
        </w:tabs>
        <w:jc w:val="both"/>
        <w:rPr>
          <w:rFonts w:ascii="Times New Roman" w:hAnsi="Times New Roman"/>
          <w:sz w:val="22"/>
          <w:szCs w:val="22"/>
        </w:rPr>
      </w:pPr>
      <w:r w:rsidRPr="00A42679">
        <w:rPr>
          <w:rFonts w:ascii="Times New Roman" w:hAnsi="Times New Roman"/>
          <w:sz w:val="22"/>
          <w:szCs w:val="22"/>
        </w:rPr>
        <w:t>A défaut de ce quorum une troisième Assemblée est convoquée dans les formes statutaires dans un délai d’un mois à compter de la date de convocation de la deuxième Assemblée avec un quorum du tiers du capital social.</w:t>
      </w:r>
    </w:p>
    <w:p w:rsidR="00CC7D33" w:rsidRPr="00A42679" w:rsidRDefault="00CC7D33" w:rsidP="00CC7D33">
      <w:pPr>
        <w:tabs>
          <w:tab w:val="left" w:pos="0"/>
          <w:tab w:val="right" w:pos="9108"/>
        </w:tabs>
        <w:jc w:val="both"/>
        <w:rPr>
          <w:rFonts w:ascii="Times New Roman" w:hAnsi="Times New Roman"/>
          <w:sz w:val="22"/>
          <w:szCs w:val="22"/>
        </w:rPr>
      </w:pPr>
    </w:p>
    <w:p w:rsidR="00CC7D33" w:rsidRPr="00A42679" w:rsidRDefault="00CC7D33" w:rsidP="00CC7D33">
      <w:pPr>
        <w:pStyle w:val="Corpsdetexte"/>
        <w:tabs>
          <w:tab w:val="left" w:pos="708"/>
        </w:tabs>
        <w:rPr>
          <w:rFonts w:ascii="Times New Roman" w:hAnsi="Times New Roman" w:cs="Times New Roman"/>
          <w:sz w:val="22"/>
          <w:szCs w:val="22"/>
        </w:rPr>
      </w:pPr>
      <w:r w:rsidRPr="00A42679">
        <w:rPr>
          <w:rFonts w:ascii="Times New Roman" w:hAnsi="Times New Roman" w:cs="Times New Roman"/>
          <w:sz w:val="22"/>
          <w:szCs w:val="22"/>
        </w:rPr>
        <w:t xml:space="preserve">A défaut de ce dernier quorum le délai de la tenue de l’Assemblée Générale peut être prorogé à une date postérieure ne dépassant pas deux mois à partir de la date de la convocation. </w:t>
      </w:r>
    </w:p>
    <w:p w:rsidR="00CC7D33" w:rsidRPr="00A42679" w:rsidRDefault="00CC7D33" w:rsidP="00CC7D33">
      <w:pPr>
        <w:tabs>
          <w:tab w:val="left" w:pos="0"/>
          <w:tab w:val="right" w:pos="9108"/>
        </w:tabs>
        <w:jc w:val="both"/>
        <w:rPr>
          <w:rFonts w:ascii="Times New Roman" w:hAnsi="Times New Roman"/>
          <w:sz w:val="22"/>
          <w:szCs w:val="22"/>
        </w:rPr>
      </w:pPr>
    </w:p>
    <w:p w:rsidR="00CC7D33" w:rsidRPr="00A42679" w:rsidRDefault="00CC7D33" w:rsidP="00CC7D33">
      <w:pPr>
        <w:tabs>
          <w:tab w:val="left" w:pos="0"/>
          <w:tab w:val="right" w:pos="3424"/>
        </w:tabs>
        <w:jc w:val="both"/>
        <w:rPr>
          <w:rFonts w:ascii="Times New Roman" w:hAnsi="Times New Roman"/>
          <w:sz w:val="22"/>
          <w:szCs w:val="22"/>
        </w:rPr>
      </w:pPr>
      <w:r w:rsidRPr="00A42679">
        <w:rPr>
          <w:rFonts w:ascii="Times New Roman" w:hAnsi="Times New Roman"/>
          <w:sz w:val="22"/>
          <w:szCs w:val="22"/>
        </w:rPr>
        <w:t>Dans toutes les Assemblées Générales, le quorum n'est calculé qu'après déduction des actions privées du droit de vote, en vertu des dispositions législatives ou réglementaires, et notamment lorsqu'il s'agit d'assemblées à caractère constitutif des actions appartenant à des personnes qui ont fait l'apport ou stipulé des avantages particuliers soumis à l'appréciation de l'assemblée.</w:t>
      </w:r>
    </w:p>
    <w:p w:rsidR="00CC7D33" w:rsidRPr="00A42679" w:rsidRDefault="00CC7D33" w:rsidP="00CC7D33">
      <w:pPr>
        <w:tabs>
          <w:tab w:val="left" w:pos="0"/>
          <w:tab w:val="right" w:pos="3424"/>
        </w:tabs>
        <w:jc w:val="both"/>
        <w:rPr>
          <w:rFonts w:ascii="Times New Roman" w:hAnsi="Times New Roman"/>
          <w:sz w:val="22"/>
          <w:szCs w:val="22"/>
        </w:rPr>
      </w:pPr>
    </w:p>
    <w:p w:rsidR="00CC7D33" w:rsidRDefault="00CC7D33" w:rsidP="00CC7D33">
      <w:pPr>
        <w:tabs>
          <w:tab w:val="left" w:pos="0"/>
          <w:tab w:val="right" w:pos="9104"/>
        </w:tabs>
        <w:jc w:val="both"/>
        <w:rPr>
          <w:rFonts w:ascii="Times New Roman" w:hAnsi="Times New Roman"/>
          <w:sz w:val="22"/>
          <w:szCs w:val="22"/>
        </w:rPr>
      </w:pPr>
      <w:r w:rsidRPr="00A42679">
        <w:rPr>
          <w:rFonts w:ascii="Times New Roman" w:hAnsi="Times New Roman"/>
          <w:sz w:val="22"/>
          <w:szCs w:val="22"/>
        </w:rPr>
        <w:t>Cette assemblée sera convoquée, composée, et délibérera dans les conditions applicables aux Assemblées Générales Extraordinaires.</w:t>
      </w:r>
    </w:p>
    <w:p w:rsidR="00CC7D33" w:rsidRPr="00A42679" w:rsidRDefault="00CC7D33" w:rsidP="00CC7D33">
      <w:pPr>
        <w:tabs>
          <w:tab w:val="left" w:pos="0"/>
          <w:tab w:val="right" w:pos="9104"/>
        </w:tabs>
        <w:jc w:val="both"/>
        <w:rPr>
          <w:rFonts w:ascii="Times New Roman" w:hAnsi="Times New Roman"/>
          <w:sz w:val="22"/>
          <w:szCs w:val="22"/>
        </w:rPr>
      </w:pPr>
    </w:p>
    <w:p w:rsidR="00CC7D33" w:rsidRPr="00A42679" w:rsidRDefault="00CC7D33" w:rsidP="00CC7D33">
      <w:pPr>
        <w:jc w:val="both"/>
        <w:rPr>
          <w:rFonts w:ascii="Times New Roman" w:hAnsi="Times New Roman"/>
          <w:sz w:val="22"/>
          <w:szCs w:val="22"/>
        </w:rPr>
      </w:pPr>
    </w:p>
    <w:p w:rsidR="00CC7D33" w:rsidRPr="00A42679" w:rsidRDefault="00CC7D33" w:rsidP="00CC7D33">
      <w:pPr>
        <w:pStyle w:val="Titre6"/>
        <w:rPr>
          <w:rFonts w:ascii="Times New Roman" w:hAnsi="Times New Roman" w:cs="Times New Roman"/>
          <w:b/>
          <w:bCs/>
          <w:sz w:val="22"/>
          <w:szCs w:val="22"/>
        </w:rPr>
      </w:pPr>
      <w:r w:rsidRPr="00A42679">
        <w:rPr>
          <w:rFonts w:ascii="Times New Roman" w:hAnsi="Times New Roman" w:cs="Times New Roman"/>
          <w:b/>
          <w:bCs/>
          <w:sz w:val="22"/>
          <w:szCs w:val="22"/>
        </w:rPr>
        <w:t>Titre sept</w:t>
      </w:r>
    </w:p>
    <w:p w:rsidR="00CC7D33" w:rsidRPr="00A42679" w:rsidRDefault="00CC7D33" w:rsidP="00CC7D33">
      <w:pPr>
        <w:jc w:val="center"/>
        <w:rPr>
          <w:rFonts w:ascii="Times New Roman" w:hAnsi="Times New Roman"/>
          <w:b/>
          <w:bCs/>
          <w:sz w:val="22"/>
          <w:szCs w:val="22"/>
          <w:u w:val="single"/>
        </w:rPr>
      </w:pPr>
    </w:p>
    <w:p w:rsidR="00CC7D33" w:rsidRPr="00A42679" w:rsidRDefault="00CC7D33" w:rsidP="00CC7D33">
      <w:pPr>
        <w:pStyle w:val="Titre7"/>
        <w:rPr>
          <w:rFonts w:ascii="Times New Roman" w:hAnsi="Times New Roman" w:cs="Times New Roman"/>
          <w:sz w:val="22"/>
          <w:szCs w:val="22"/>
        </w:rPr>
      </w:pPr>
      <w:r w:rsidRPr="00A42679">
        <w:rPr>
          <w:rFonts w:ascii="Times New Roman" w:hAnsi="Times New Roman" w:cs="Times New Roman"/>
          <w:sz w:val="22"/>
          <w:szCs w:val="22"/>
        </w:rPr>
        <w:t>Bilan social et répartition des bénéfices</w:t>
      </w:r>
    </w:p>
    <w:p w:rsidR="00CC7D33" w:rsidRPr="00A42679" w:rsidRDefault="00CC7D33" w:rsidP="00CC7D33">
      <w:pPr>
        <w:jc w:val="both"/>
        <w:rPr>
          <w:rFonts w:ascii="Times New Roman" w:hAnsi="Times New Roman"/>
          <w:b/>
          <w:bCs/>
          <w:sz w:val="22"/>
          <w:szCs w:val="22"/>
        </w:rPr>
      </w:pPr>
    </w:p>
    <w:p w:rsidR="00CC7D33" w:rsidRPr="00A42679" w:rsidRDefault="00CC7D33" w:rsidP="00CC7D33">
      <w:pPr>
        <w:jc w:val="both"/>
        <w:rPr>
          <w:rFonts w:ascii="Times New Roman" w:hAnsi="Times New Roman"/>
          <w:b/>
          <w:bCs/>
          <w:sz w:val="22"/>
          <w:szCs w:val="22"/>
          <w:u w:val="single"/>
        </w:rPr>
      </w:pPr>
      <w:r w:rsidRPr="00A42679">
        <w:rPr>
          <w:rFonts w:ascii="Times New Roman" w:hAnsi="Times New Roman"/>
          <w:b/>
          <w:bCs/>
          <w:sz w:val="22"/>
          <w:szCs w:val="22"/>
          <w:u w:val="single"/>
        </w:rPr>
        <w:t>Article 3</w:t>
      </w:r>
      <w:r>
        <w:rPr>
          <w:rFonts w:ascii="Times New Roman" w:hAnsi="Times New Roman"/>
          <w:b/>
          <w:bCs/>
          <w:sz w:val="22"/>
          <w:szCs w:val="22"/>
          <w:u w:val="single"/>
        </w:rPr>
        <w:t>0</w:t>
      </w:r>
      <w:r w:rsidRPr="00A42679">
        <w:rPr>
          <w:rFonts w:ascii="Times New Roman" w:hAnsi="Times New Roman"/>
          <w:b/>
          <w:bCs/>
          <w:sz w:val="22"/>
          <w:szCs w:val="22"/>
          <w:u w:val="single"/>
        </w:rPr>
        <w:t xml:space="preserve"> : Exercice social </w:t>
      </w:r>
    </w:p>
    <w:p w:rsidR="00CC7D33" w:rsidRPr="00A42679" w:rsidRDefault="00CC7D33" w:rsidP="00CC7D33">
      <w:pPr>
        <w:jc w:val="both"/>
        <w:rPr>
          <w:rFonts w:ascii="Times New Roman" w:hAnsi="Times New Roman"/>
          <w:sz w:val="22"/>
          <w:szCs w:val="22"/>
        </w:rPr>
      </w:pPr>
      <w:r w:rsidRPr="00A42679">
        <w:rPr>
          <w:rFonts w:ascii="Times New Roman" w:hAnsi="Times New Roman"/>
          <w:sz w:val="22"/>
          <w:szCs w:val="22"/>
        </w:rPr>
        <w:t>L'exercice social commence le 1</w:t>
      </w:r>
      <w:r w:rsidRPr="00A42679">
        <w:rPr>
          <w:rFonts w:ascii="Times New Roman" w:hAnsi="Times New Roman"/>
          <w:sz w:val="22"/>
          <w:szCs w:val="22"/>
          <w:vertAlign w:val="superscript"/>
        </w:rPr>
        <w:t>er</w:t>
      </w:r>
      <w:r w:rsidRPr="00A42679">
        <w:rPr>
          <w:rFonts w:ascii="Times New Roman" w:hAnsi="Times New Roman"/>
          <w:sz w:val="22"/>
          <w:szCs w:val="22"/>
        </w:rPr>
        <w:t xml:space="preserve"> novembre et finit le 31 octobre. </w:t>
      </w:r>
    </w:p>
    <w:p w:rsidR="00CC7D33" w:rsidRPr="00A42679" w:rsidRDefault="00CC7D33" w:rsidP="00CC7D33">
      <w:pPr>
        <w:pStyle w:val="Titre4"/>
        <w:tabs>
          <w:tab w:val="clear" w:pos="0"/>
          <w:tab w:val="clear" w:pos="9227"/>
        </w:tabs>
        <w:autoSpaceDE/>
        <w:autoSpaceDN/>
        <w:adjustRightInd/>
        <w:rPr>
          <w:rFonts w:ascii="Times New Roman" w:hAnsi="Times New Roman" w:cs="Times New Roman"/>
          <w:b/>
          <w:bCs/>
          <w:sz w:val="22"/>
          <w:szCs w:val="22"/>
        </w:rPr>
      </w:pPr>
    </w:p>
    <w:p w:rsidR="00CC7D33" w:rsidRPr="00A42679" w:rsidRDefault="00CC7D33" w:rsidP="00CC7D33">
      <w:pPr>
        <w:pStyle w:val="Titre4"/>
        <w:tabs>
          <w:tab w:val="clear" w:pos="0"/>
          <w:tab w:val="clear" w:pos="9227"/>
        </w:tabs>
        <w:autoSpaceDE/>
        <w:autoSpaceDN/>
        <w:adjustRightInd/>
        <w:rPr>
          <w:rFonts w:ascii="Times New Roman" w:hAnsi="Times New Roman" w:cs="Times New Roman"/>
          <w:b/>
          <w:bCs/>
          <w:sz w:val="22"/>
          <w:szCs w:val="22"/>
        </w:rPr>
      </w:pPr>
      <w:r w:rsidRPr="00A42679">
        <w:rPr>
          <w:rFonts w:ascii="Times New Roman" w:hAnsi="Times New Roman" w:cs="Times New Roman"/>
          <w:b/>
          <w:bCs/>
          <w:sz w:val="22"/>
          <w:szCs w:val="22"/>
        </w:rPr>
        <w:t>Article 3</w:t>
      </w:r>
      <w:r>
        <w:rPr>
          <w:rFonts w:ascii="Times New Roman" w:hAnsi="Times New Roman" w:cs="Times New Roman"/>
          <w:b/>
          <w:bCs/>
          <w:sz w:val="22"/>
          <w:szCs w:val="22"/>
        </w:rPr>
        <w:t>1</w:t>
      </w:r>
      <w:r w:rsidRPr="00A42679">
        <w:rPr>
          <w:rFonts w:ascii="Times New Roman" w:hAnsi="Times New Roman" w:cs="Times New Roman"/>
          <w:b/>
          <w:bCs/>
          <w:sz w:val="22"/>
          <w:szCs w:val="22"/>
        </w:rPr>
        <w:t xml:space="preserve"> : Etats Financiers et Rapport du Conseil</w:t>
      </w:r>
    </w:p>
    <w:p w:rsidR="00CC7D33" w:rsidRPr="00A42679" w:rsidRDefault="00CC7D33" w:rsidP="00CC7D33">
      <w:pPr>
        <w:pStyle w:val="Corpsdetexte2"/>
        <w:rPr>
          <w:rFonts w:ascii="Times New Roman" w:hAnsi="Times New Roman" w:cs="Times New Roman"/>
          <w:sz w:val="22"/>
          <w:szCs w:val="22"/>
        </w:rPr>
      </w:pPr>
      <w:r w:rsidRPr="00A42679">
        <w:rPr>
          <w:rFonts w:ascii="Times New Roman" w:hAnsi="Times New Roman" w:cs="Times New Roman"/>
          <w:sz w:val="22"/>
          <w:szCs w:val="22"/>
        </w:rPr>
        <w:t>A la clôture de chaque exercice, le conseil d’administration établit, sous sa responsabilité, les états financiers conformément à la loi relative au système comptable des entreprises.</w:t>
      </w:r>
    </w:p>
    <w:p w:rsidR="00CC7D33" w:rsidRPr="00A42679" w:rsidRDefault="00CC7D33" w:rsidP="00CC7D33">
      <w:pPr>
        <w:jc w:val="both"/>
        <w:rPr>
          <w:rFonts w:ascii="Times New Roman" w:hAnsi="Times New Roman"/>
          <w:sz w:val="22"/>
          <w:szCs w:val="22"/>
        </w:rPr>
      </w:pPr>
    </w:p>
    <w:p w:rsidR="00CC7D33" w:rsidRPr="00A42679" w:rsidRDefault="00CC7D33" w:rsidP="00CC7D33">
      <w:pPr>
        <w:jc w:val="both"/>
        <w:rPr>
          <w:rFonts w:ascii="Times New Roman" w:hAnsi="Times New Roman"/>
          <w:sz w:val="22"/>
          <w:szCs w:val="22"/>
        </w:rPr>
      </w:pPr>
      <w:r w:rsidRPr="00A42679">
        <w:rPr>
          <w:rFonts w:ascii="Times New Roman" w:hAnsi="Times New Roman"/>
          <w:sz w:val="22"/>
          <w:szCs w:val="22"/>
        </w:rPr>
        <w:t>Les états financiers doivent être établis chaque année dans la même forme que les années précédentes et les méthodes d’évaluation des divers postes doivent être immuables, à moins que l’assemblée générale ordinaire, après avoir pris connaissance des motifs exposés dans le rapport dressé par le ou les commissaires aux comptes, n’approuve expressément chacune des modifications apportées soit aux modes de présentations des chiffres, soit aux méthodes d’évaluation.</w:t>
      </w:r>
    </w:p>
    <w:p w:rsidR="00CC7D33" w:rsidRPr="00A42679" w:rsidRDefault="00CC7D33" w:rsidP="00CC7D33">
      <w:pPr>
        <w:jc w:val="both"/>
        <w:rPr>
          <w:rFonts w:ascii="Times New Roman" w:hAnsi="Times New Roman"/>
          <w:sz w:val="22"/>
          <w:szCs w:val="22"/>
        </w:rPr>
      </w:pPr>
    </w:p>
    <w:p w:rsidR="00CC7D33" w:rsidRPr="00A42679" w:rsidRDefault="00CC7D33" w:rsidP="00CC7D33">
      <w:pPr>
        <w:jc w:val="both"/>
        <w:rPr>
          <w:rFonts w:ascii="Times New Roman" w:hAnsi="Times New Roman"/>
          <w:sz w:val="22"/>
          <w:szCs w:val="22"/>
        </w:rPr>
      </w:pPr>
      <w:r w:rsidRPr="00A42679">
        <w:rPr>
          <w:rFonts w:ascii="Times New Roman" w:hAnsi="Times New Roman"/>
          <w:sz w:val="22"/>
          <w:szCs w:val="22"/>
        </w:rPr>
        <w:t>Le conseil d’administration doit, conjointement aux documents comptables, présenter à l’assemblée générale un rapport annuel détaillé sur la gestion de la société.</w:t>
      </w:r>
    </w:p>
    <w:p w:rsidR="00CC7D33" w:rsidRPr="00A42679" w:rsidRDefault="00CC7D33" w:rsidP="00CC7D33">
      <w:pPr>
        <w:jc w:val="both"/>
        <w:rPr>
          <w:rFonts w:ascii="Times New Roman" w:hAnsi="Times New Roman"/>
          <w:sz w:val="22"/>
          <w:szCs w:val="22"/>
        </w:rPr>
      </w:pPr>
    </w:p>
    <w:p w:rsidR="00CC7D33" w:rsidRDefault="00CC7D33" w:rsidP="00CC7D33">
      <w:pPr>
        <w:pStyle w:val="Titre4"/>
        <w:tabs>
          <w:tab w:val="clear" w:pos="0"/>
          <w:tab w:val="clear" w:pos="9227"/>
        </w:tabs>
        <w:autoSpaceDE/>
        <w:autoSpaceDN/>
        <w:adjustRightInd/>
        <w:rPr>
          <w:rFonts w:ascii="Times New Roman" w:hAnsi="Times New Roman" w:cs="Times New Roman"/>
          <w:b/>
          <w:bCs/>
          <w:sz w:val="22"/>
          <w:szCs w:val="22"/>
        </w:rPr>
      </w:pPr>
    </w:p>
    <w:p w:rsidR="00CC7D33" w:rsidRPr="00A42679" w:rsidRDefault="00CC7D33" w:rsidP="00CC7D33">
      <w:pPr>
        <w:pStyle w:val="Titre4"/>
        <w:tabs>
          <w:tab w:val="clear" w:pos="0"/>
          <w:tab w:val="clear" w:pos="9227"/>
        </w:tabs>
        <w:autoSpaceDE/>
        <w:autoSpaceDN/>
        <w:adjustRightInd/>
        <w:rPr>
          <w:rFonts w:ascii="Times New Roman" w:hAnsi="Times New Roman" w:cs="Times New Roman"/>
          <w:b/>
          <w:bCs/>
          <w:sz w:val="22"/>
          <w:szCs w:val="22"/>
        </w:rPr>
      </w:pPr>
      <w:r w:rsidRPr="00A42679">
        <w:rPr>
          <w:rFonts w:ascii="Times New Roman" w:hAnsi="Times New Roman" w:cs="Times New Roman"/>
          <w:b/>
          <w:bCs/>
          <w:sz w:val="22"/>
          <w:szCs w:val="22"/>
        </w:rPr>
        <w:t>Article 3</w:t>
      </w:r>
      <w:r>
        <w:rPr>
          <w:rFonts w:ascii="Times New Roman" w:hAnsi="Times New Roman" w:cs="Times New Roman"/>
          <w:b/>
          <w:bCs/>
          <w:sz w:val="22"/>
          <w:szCs w:val="22"/>
        </w:rPr>
        <w:t>2</w:t>
      </w:r>
      <w:r w:rsidRPr="00A42679">
        <w:rPr>
          <w:rFonts w:ascii="Times New Roman" w:hAnsi="Times New Roman" w:cs="Times New Roman"/>
          <w:b/>
          <w:bCs/>
          <w:sz w:val="22"/>
          <w:szCs w:val="22"/>
        </w:rPr>
        <w:t xml:space="preserve"> : Droit de communication des actionnaires- Questions écrites</w:t>
      </w:r>
    </w:p>
    <w:p w:rsidR="00CC7D33" w:rsidRPr="00A42679" w:rsidRDefault="00CC7D33" w:rsidP="00CC7D33">
      <w:pPr>
        <w:rPr>
          <w:rFonts w:ascii="Times New Roman" w:hAnsi="Times New Roman"/>
          <w:sz w:val="22"/>
          <w:szCs w:val="22"/>
        </w:rPr>
      </w:pPr>
    </w:p>
    <w:p w:rsidR="00CC7D33" w:rsidRPr="00A42679" w:rsidRDefault="00CC7D33" w:rsidP="00CC7D33">
      <w:pPr>
        <w:jc w:val="both"/>
        <w:rPr>
          <w:rFonts w:ascii="Times New Roman" w:hAnsi="Times New Roman"/>
          <w:sz w:val="22"/>
          <w:szCs w:val="22"/>
        </w:rPr>
      </w:pPr>
      <w:r w:rsidRPr="00A42679">
        <w:rPr>
          <w:rFonts w:ascii="Times New Roman" w:hAnsi="Times New Roman"/>
          <w:b/>
          <w:bCs/>
          <w:sz w:val="22"/>
          <w:szCs w:val="22"/>
        </w:rPr>
        <w:t>3</w:t>
      </w:r>
      <w:r>
        <w:rPr>
          <w:rFonts w:ascii="Times New Roman" w:hAnsi="Times New Roman"/>
          <w:b/>
          <w:bCs/>
          <w:sz w:val="22"/>
          <w:szCs w:val="22"/>
        </w:rPr>
        <w:t>2</w:t>
      </w:r>
      <w:r w:rsidRPr="00A42679">
        <w:rPr>
          <w:rFonts w:ascii="Times New Roman" w:hAnsi="Times New Roman"/>
          <w:b/>
          <w:bCs/>
          <w:sz w:val="22"/>
          <w:szCs w:val="22"/>
        </w:rPr>
        <w:t>-1 :</w:t>
      </w:r>
      <w:r w:rsidRPr="00A42679">
        <w:rPr>
          <w:rFonts w:ascii="Times New Roman" w:hAnsi="Times New Roman"/>
          <w:sz w:val="22"/>
          <w:szCs w:val="22"/>
        </w:rPr>
        <w:t xml:space="preserve">  </w:t>
      </w:r>
      <w:r w:rsidRPr="00A42679">
        <w:rPr>
          <w:rFonts w:ascii="Times New Roman" w:hAnsi="Times New Roman"/>
          <w:b/>
          <w:bCs/>
          <w:sz w:val="22"/>
          <w:szCs w:val="22"/>
        </w:rPr>
        <w:t>Droit de communication :</w:t>
      </w:r>
      <w:r w:rsidRPr="00A42679">
        <w:rPr>
          <w:rFonts w:ascii="Times New Roman" w:hAnsi="Times New Roman"/>
          <w:sz w:val="22"/>
          <w:szCs w:val="22"/>
        </w:rPr>
        <w:t xml:space="preserve"> Pendant les quinze jours précédents la réunion de l'Assemblée générale ordinaire, l'inventaire, les états financiers ainsi que tous les documents qui, d’après la loi, doivent être </w:t>
      </w:r>
      <w:r w:rsidRPr="00A42679">
        <w:rPr>
          <w:rFonts w:ascii="Times New Roman" w:hAnsi="Times New Roman"/>
          <w:sz w:val="22"/>
          <w:szCs w:val="22"/>
        </w:rPr>
        <w:lastRenderedPageBreak/>
        <w:t>communiqués à cette Assemblée, et la liste des actionnaires, sont tenus au siège social à la disposition des actionnaires.</w:t>
      </w:r>
    </w:p>
    <w:p w:rsidR="00CC7D33" w:rsidRPr="00A42679" w:rsidRDefault="00CC7D33" w:rsidP="00CC7D33">
      <w:pPr>
        <w:jc w:val="both"/>
        <w:rPr>
          <w:rFonts w:ascii="Times New Roman" w:hAnsi="Times New Roman"/>
          <w:sz w:val="22"/>
          <w:szCs w:val="22"/>
        </w:rPr>
      </w:pPr>
    </w:p>
    <w:p w:rsidR="00CC7D33" w:rsidRPr="00A42679" w:rsidRDefault="00CC7D33" w:rsidP="00CC7D33">
      <w:pPr>
        <w:jc w:val="both"/>
        <w:rPr>
          <w:rFonts w:ascii="Times New Roman" w:hAnsi="Times New Roman"/>
          <w:sz w:val="22"/>
          <w:szCs w:val="22"/>
        </w:rPr>
      </w:pPr>
      <w:r w:rsidRPr="00A42679">
        <w:rPr>
          <w:rFonts w:ascii="Times New Roman" w:hAnsi="Times New Roman"/>
          <w:sz w:val="22"/>
          <w:szCs w:val="22"/>
        </w:rPr>
        <w:t>Tout actionnaire détenant au moins cinq pour cent (5%) du capital social ou détenant une participation au capital au moins égale à un million (1.000.000) de dinars, a le droit d’obtenir, à tout moment, des copies des documents sociaux qui concernent les trois derniers exercices ainsi qu’une copie des procès-verbaux, feuilles de présence des assemblées tenues au cours des trois derniers exercices. Des actionnaires réunis détenant cette fraction du capital ont le droit de se faire communiquer les documents cités et de se faire représenter par un mandataire pour exercer ce droit en leur nom.</w:t>
      </w:r>
    </w:p>
    <w:p w:rsidR="00CC7D33" w:rsidRPr="00A42679" w:rsidRDefault="00CC7D33" w:rsidP="00CC7D33">
      <w:pPr>
        <w:pStyle w:val="Titre4"/>
        <w:rPr>
          <w:rFonts w:ascii="Times New Roman" w:hAnsi="Times New Roman" w:cs="Times New Roman"/>
          <w:b/>
          <w:bCs/>
          <w:sz w:val="22"/>
          <w:szCs w:val="22"/>
        </w:rPr>
      </w:pPr>
    </w:p>
    <w:p w:rsidR="00CC7D33" w:rsidRPr="00A42679" w:rsidRDefault="00CC7D33" w:rsidP="00CC7D33">
      <w:pPr>
        <w:jc w:val="both"/>
        <w:rPr>
          <w:rFonts w:ascii="Times New Roman" w:hAnsi="Times New Roman"/>
          <w:sz w:val="22"/>
          <w:szCs w:val="22"/>
        </w:rPr>
      </w:pPr>
      <w:r w:rsidRPr="00A42679">
        <w:rPr>
          <w:rFonts w:ascii="Times New Roman" w:hAnsi="Times New Roman"/>
          <w:b/>
          <w:bCs/>
          <w:sz w:val="22"/>
          <w:szCs w:val="22"/>
        </w:rPr>
        <w:t>3</w:t>
      </w:r>
      <w:r>
        <w:rPr>
          <w:rFonts w:ascii="Times New Roman" w:hAnsi="Times New Roman"/>
          <w:b/>
          <w:bCs/>
          <w:sz w:val="22"/>
          <w:szCs w:val="22"/>
        </w:rPr>
        <w:t>2</w:t>
      </w:r>
      <w:r w:rsidRPr="00A42679">
        <w:rPr>
          <w:rFonts w:ascii="Times New Roman" w:hAnsi="Times New Roman"/>
          <w:b/>
          <w:bCs/>
          <w:sz w:val="22"/>
          <w:szCs w:val="22"/>
        </w:rPr>
        <w:t xml:space="preserve">-2 : Questions écrites : </w:t>
      </w:r>
      <w:r w:rsidRPr="00A42679">
        <w:rPr>
          <w:rFonts w:ascii="Times New Roman" w:hAnsi="Times New Roman"/>
          <w:sz w:val="22"/>
          <w:szCs w:val="22"/>
        </w:rPr>
        <w:t xml:space="preserve">tout actionnaire ou actionnaires détenant au moins cinq pour cent (5%) du capital social ou détenant une participation au capital d’une valeur au moins égale à un million (1.000.000) de dinars, sans être membre du Conseil d’Administration, peuvent poser au Conseil d’Administration, au moins deux fois par année, des questions écrites au sujet de tout acte ou fait </w:t>
      </w:r>
      <w:proofErr w:type="spellStart"/>
      <w:r w:rsidRPr="00A42679">
        <w:rPr>
          <w:rFonts w:ascii="Times New Roman" w:hAnsi="Times New Roman"/>
          <w:sz w:val="22"/>
          <w:szCs w:val="22"/>
        </w:rPr>
        <w:t>suscptible</w:t>
      </w:r>
      <w:proofErr w:type="spellEnd"/>
      <w:r w:rsidRPr="00A42679">
        <w:rPr>
          <w:rFonts w:ascii="Times New Roman" w:hAnsi="Times New Roman"/>
          <w:sz w:val="22"/>
          <w:szCs w:val="22"/>
        </w:rPr>
        <w:t xml:space="preserve"> de mettre en péril les intérêts de la société. </w:t>
      </w:r>
    </w:p>
    <w:p w:rsidR="00CC7D33" w:rsidRPr="00A42679" w:rsidRDefault="00CC7D33" w:rsidP="00CC7D33">
      <w:pPr>
        <w:jc w:val="both"/>
        <w:rPr>
          <w:rFonts w:ascii="Times New Roman" w:hAnsi="Times New Roman"/>
          <w:sz w:val="22"/>
          <w:szCs w:val="22"/>
        </w:rPr>
      </w:pPr>
      <w:r w:rsidRPr="00A42679">
        <w:rPr>
          <w:rFonts w:ascii="Times New Roman" w:hAnsi="Times New Roman"/>
          <w:sz w:val="22"/>
          <w:szCs w:val="22"/>
        </w:rPr>
        <w:t>Le Conseil d’Administration doit répondre par écrit dans le mois qui suit la réception de la question. Une copie de la question et de la réponse sont obligatoirement communiquées au Commissaire aux Comptes. Ces documents sont mis à la disposition des actionnaires à l’occasion de la première Assemblée Générale suivante.</w:t>
      </w:r>
    </w:p>
    <w:p w:rsidR="00CC7D33" w:rsidRPr="00A42679" w:rsidRDefault="00CC7D33" w:rsidP="00CC7D33">
      <w:pPr>
        <w:jc w:val="both"/>
        <w:rPr>
          <w:rFonts w:ascii="Times New Roman" w:hAnsi="Times New Roman"/>
          <w:b/>
          <w:bCs/>
          <w:sz w:val="22"/>
          <w:szCs w:val="22"/>
        </w:rPr>
      </w:pPr>
    </w:p>
    <w:p w:rsidR="00CC7D33" w:rsidRPr="00A42679" w:rsidRDefault="00CC7D33" w:rsidP="00CC7D33">
      <w:pPr>
        <w:pStyle w:val="Titre4"/>
        <w:rPr>
          <w:rFonts w:ascii="Times New Roman" w:hAnsi="Times New Roman" w:cs="Times New Roman"/>
          <w:b/>
          <w:bCs/>
          <w:sz w:val="22"/>
          <w:szCs w:val="22"/>
        </w:rPr>
      </w:pPr>
      <w:r w:rsidRPr="00A42679">
        <w:rPr>
          <w:rFonts w:ascii="Times New Roman" w:hAnsi="Times New Roman" w:cs="Times New Roman"/>
          <w:b/>
          <w:bCs/>
          <w:sz w:val="22"/>
          <w:szCs w:val="22"/>
        </w:rPr>
        <w:t>Article 3</w:t>
      </w:r>
      <w:r>
        <w:rPr>
          <w:rFonts w:ascii="Times New Roman" w:hAnsi="Times New Roman" w:cs="Times New Roman"/>
          <w:b/>
          <w:bCs/>
          <w:sz w:val="22"/>
          <w:szCs w:val="22"/>
        </w:rPr>
        <w:t>3</w:t>
      </w:r>
      <w:r w:rsidRPr="00A42679">
        <w:rPr>
          <w:rFonts w:ascii="Times New Roman" w:hAnsi="Times New Roman" w:cs="Times New Roman"/>
          <w:b/>
          <w:bCs/>
          <w:sz w:val="22"/>
          <w:szCs w:val="22"/>
        </w:rPr>
        <w:t xml:space="preserve"> : Affectation et répartition des bénéfices</w:t>
      </w:r>
    </w:p>
    <w:p w:rsidR="00CC7D33" w:rsidRPr="00A42679" w:rsidRDefault="00CC7D33" w:rsidP="00CC7D33">
      <w:pPr>
        <w:jc w:val="both"/>
        <w:rPr>
          <w:rFonts w:ascii="Times New Roman" w:hAnsi="Times New Roman"/>
          <w:sz w:val="22"/>
          <w:szCs w:val="22"/>
        </w:rPr>
      </w:pPr>
      <w:r w:rsidRPr="00A42679">
        <w:rPr>
          <w:rFonts w:ascii="Times New Roman" w:hAnsi="Times New Roman"/>
          <w:sz w:val="22"/>
          <w:szCs w:val="22"/>
        </w:rPr>
        <w:t xml:space="preserve">Les bénéfices nets s'entendent des produits nets de l'exercice, déduction faite des frais généraux et autres charges sociales ainsi que tous amortissements de l'actif social et de toutes provisions pour risques commerciaux ou industriels. </w:t>
      </w:r>
    </w:p>
    <w:p w:rsidR="00CC7D33" w:rsidRPr="00A42679" w:rsidRDefault="00CC7D33" w:rsidP="00CC7D33">
      <w:pPr>
        <w:jc w:val="both"/>
        <w:rPr>
          <w:rFonts w:ascii="Times New Roman" w:hAnsi="Times New Roman"/>
          <w:sz w:val="22"/>
          <w:szCs w:val="22"/>
        </w:rPr>
      </w:pPr>
      <w:r w:rsidRPr="00A42679">
        <w:rPr>
          <w:rFonts w:ascii="Times New Roman" w:hAnsi="Times New Roman"/>
          <w:sz w:val="22"/>
          <w:szCs w:val="22"/>
        </w:rPr>
        <w:t>Le bénéfice distribuable est constitué du résultat comptable net majoré ou minoré des résultats reportés des exercices antérieurs, et ce, après déduction de ce qui suit :</w:t>
      </w:r>
    </w:p>
    <w:p w:rsidR="00CC7D33" w:rsidRPr="00A42679" w:rsidRDefault="00CC7D33" w:rsidP="00CC7D33">
      <w:pPr>
        <w:jc w:val="both"/>
        <w:rPr>
          <w:rFonts w:ascii="Times New Roman" w:hAnsi="Times New Roman"/>
          <w:sz w:val="22"/>
          <w:szCs w:val="22"/>
        </w:rPr>
      </w:pPr>
    </w:p>
    <w:p w:rsidR="00CC7D33" w:rsidRPr="00A42679" w:rsidRDefault="00CC7D33" w:rsidP="00CC7D33">
      <w:pPr>
        <w:ind w:left="540" w:hanging="540"/>
        <w:jc w:val="both"/>
        <w:rPr>
          <w:rFonts w:ascii="Times New Roman" w:hAnsi="Times New Roman"/>
          <w:sz w:val="22"/>
          <w:szCs w:val="22"/>
        </w:rPr>
      </w:pPr>
      <w:r w:rsidRPr="00A42679">
        <w:rPr>
          <w:rFonts w:ascii="Times New Roman" w:hAnsi="Times New Roman"/>
          <w:b/>
          <w:bCs/>
          <w:sz w:val="22"/>
          <w:szCs w:val="22"/>
        </w:rPr>
        <w:t>1)</w:t>
      </w:r>
      <w:r w:rsidRPr="00A42679">
        <w:rPr>
          <w:rFonts w:ascii="Times New Roman" w:hAnsi="Times New Roman"/>
          <w:sz w:val="22"/>
          <w:szCs w:val="22"/>
        </w:rPr>
        <w:t xml:space="preserve"> </w:t>
      </w:r>
      <w:r w:rsidRPr="00A42679">
        <w:rPr>
          <w:rFonts w:ascii="Times New Roman" w:hAnsi="Times New Roman"/>
          <w:sz w:val="22"/>
          <w:szCs w:val="22"/>
        </w:rPr>
        <w:tab/>
        <w:t>Cinq pour cent (5%) pour constituer la réserve légale jusqu'à ce que cette réserve ait atteint le dixième (1/10</w:t>
      </w:r>
      <w:r w:rsidRPr="00A42679">
        <w:rPr>
          <w:rFonts w:ascii="Times New Roman" w:hAnsi="Times New Roman"/>
          <w:sz w:val="22"/>
          <w:szCs w:val="22"/>
          <w:vertAlign w:val="superscript"/>
        </w:rPr>
        <w:t>e</w:t>
      </w:r>
      <w:r w:rsidRPr="00A42679">
        <w:rPr>
          <w:rFonts w:ascii="Times New Roman" w:hAnsi="Times New Roman"/>
          <w:sz w:val="22"/>
          <w:szCs w:val="22"/>
        </w:rPr>
        <w:t xml:space="preserve">) du capital social. </w:t>
      </w:r>
    </w:p>
    <w:p w:rsidR="00CC7D33" w:rsidRPr="00A42679" w:rsidRDefault="00CC7D33" w:rsidP="00CC7D33">
      <w:pPr>
        <w:ind w:left="540" w:hanging="540"/>
        <w:jc w:val="both"/>
        <w:rPr>
          <w:rFonts w:ascii="Times New Roman" w:hAnsi="Times New Roman"/>
          <w:sz w:val="22"/>
          <w:szCs w:val="22"/>
        </w:rPr>
      </w:pPr>
    </w:p>
    <w:p w:rsidR="00CC7D33" w:rsidRPr="00A42679" w:rsidRDefault="00CC7D33" w:rsidP="00CC7D33">
      <w:pPr>
        <w:ind w:left="540" w:hanging="540"/>
        <w:jc w:val="both"/>
        <w:rPr>
          <w:rFonts w:ascii="Times New Roman" w:hAnsi="Times New Roman"/>
          <w:sz w:val="22"/>
          <w:szCs w:val="22"/>
        </w:rPr>
      </w:pPr>
      <w:r w:rsidRPr="00A42679">
        <w:rPr>
          <w:rFonts w:ascii="Times New Roman" w:hAnsi="Times New Roman"/>
          <w:b/>
          <w:bCs/>
          <w:sz w:val="22"/>
          <w:szCs w:val="22"/>
        </w:rPr>
        <w:t>2)</w:t>
      </w:r>
      <w:r w:rsidRPr="00A42679">
        <w:rPr>
          <w:rFonts w:ascii="Times New Roman" w:hAnsi="Times New Roman"/>
          <w:sz w:val="22"/>
          <w:szCs w:val="22"/>
        </w:rPr>
        <w:t xml:space="preserve">  </w:t>
      </w:r>
      <w:r w:rsidRPr="00A42679">
        <w:rPr>
          <w:rFonts w:ascii="Times New Roman" w:hAnsi="Times New Roman"/>
          <w:sz w:val="22"/>
          <w:szCs w:val="22"/>
        </w:rPr>
        <w:tab/>
        <w:t>L'Assemblée Générale Ordinaire pourra toujours, sur la proposition du Conseil d'Administration, reporter à nouveau, sur l'exercice suivant, tout ou partie du solde des bénéfices, soit pour des amortissements supplémentaires de l’actif, soit pour constituer un ou plusieurs fonds de réserve extraordinaires dont l'emploi et l'affectation seront déterminés par l'Assemblée Générale.</w:t>
      </w:r>
    </w:p>
    <w:p w:rsidR="00CC7D33" w:rsidRPr="00A42679" w:rsidRDefault="00CC7D33" w:rsidP="00CC7D33">
      <w:pPr>
        <w:ind w:left="540" w:hanging="540"/>
        <w:jc w:val="both"/>
        <w:rPr>
          <w:rFonts w:ascii="Times New Roman" w:hAnsi="Times New Roman"/>
          <w:sz w:val="22"/>
          <w:szCs w:val="22"/>
        </w:rPr>
      </w:pPr>
    </w:p>
    <w:p w:rsidR="00CC7D33" w:rsidRPr="00A42679" w:rsidRDefault="00CC7D33" w:rsidP="00CC7D33">
      <w:pPr>
        <w:pStyle w:val="Titre2"/>
        <w:tabs>
          <w:tab w:val="clear" w:pos="0"/>
          <w:tab w:val="clear" w:pos="7178"/>
        </w:tabs>
        <w:autoSpaceDE/>
        <w:autoSpaceDN/>
        <w:adjustRightInd/>
        <w:jc w:val="left"/>
        <w:rPr>
          <w:rFonts w:ascii="Times New Roman" w:hAnsi="Times New Roman" w:cs="Times New Roman"/>
          <w:sz w:val="22"/>
          <w:szCs w:val="22"/>
          <w:u w:val="none"/>
        </w:rPr>
      </w:pPr>
      <w:r>
        <w:rPr>
          <w:rFonts w:ascii="Times New Roman" w:hAnsi="Times New Roman" w:cs="Times New Roman"/>
          <w:b/>
          <w:bCs/>
          <w:sz w:val="22"/>
          <w:szCs w:val="22"/>
        </w:rPr>
        <w:t xml:space="preserve">3) </w:t>
      </w:r>
      <w:r>
        <w:rPr>
          <w:rFonts w:ascii="Times New Roman" w:hAnsi="Times New Roman" w:cs="Times New Roman"/>
          <w:sz w:val="22"/>
          <w:szCs w:val="22"/>
          <w:u w:val="none"/>
        </w:rPr>
        <w:t>P</w:t>
      </w:r>
      <w:r w:rsidRPr="00A42679">
        <w:rPr>
          <w:rFonts w:ascii="Times New Roman" w:hAnsi="Times New Roman" w:cs="Times New Roman"/>
          <w:sz w:val="22"/>
          <w:szCs w:val="22"/>
          <w:u w:val="none"/>
        </w:rPr>
        <w:t>our le solde éventuel, l’Assemblée Générale ordinaire est souveraine pour le répartir à titre de dividende ou décider le report à nouveau.</w:t>
      </w:r>
    </w:p>
    <w:p w:rsidR="00CC7D33" w:rsidRDefault="00CC7D33" w:rsidP="00CC7D33">
      <w:pPr>
        <w:pStyle w:val="Titre2"/>
        <w:tabs>
          <w:tab w:val="clear" w:pos="0"/>
          <w:tab w:val="clear" w:pos="7178"/>
        </w:tabs>
        <w:autoSpaceDE/>
        <w:autoSpaceDN/>
        <w:adjustRightInd/>
        <w:jc w:val="left"/>
        <w:rPr>
          <w:rFonts w:ascii="Times New Roman" w:hAnsi="Times New Roman" w:cs="Times New Roman"/>
          <w:b/>
          <w:bCs/>
          <w:sz w:val="22"/>
          <w:szCs w:val="22"/>
        </w:rPr>
      </w:pPr>
    </w:p>
    <w:p w:rsidR="00CC7D33" w:rsidRPr="00E02B62" w:rsidRDefault="00CC7D33" w:rsidP="00CC7D33"/>
    <w:p w:rsidR="00CC7D33" w:rsidRDefault="00CC7D33" w:rsidP="00CC7D33">
      <w:pPr>
        <w:pStyle w:val="Titre2"/>
        <w:tabs>
          <w:tab w:val="clear" w:pos="0"/>
          <w:tab w:val="clear" w:pos="7178"/>
        </w:tabs>
        <w:autoSpaceDE/>
        <w:autoSpaceDN/>
        <w:adjustRightInd/>
        <w:rPr>
          <w:rFonts w:ascii="Times New Roman" w:hAnsi="Times New Roman" w:cs="Times New Roman"/>
          <w:b/>
          <w:bCs/>
          <w:sz w:val="22"/>
          <w:szCs w:val="22"/>
        </w:rPr>
      </w:pPr>
    </w:p>
    <w:p w:rsidR="00CC7D33" w:rsidRDefault="00CC7D33" w:rsidP="00CC7D33">
      <w:pPr>
        <w:pStyle w:val="Titre2"/>
        <w:tabs>
          <w:tab w:val="clear" w:pos="0"/>
          <w:tab w:val="clear" w:pos="7178"/>
        </w:tabs>
        <w:autoSpaceDE/>
        <w:autoSpaceDN/>
        <w:adjustRightInd/>
        <w:rPr>
          <w:rFonts w:ascii="Times New Roman" w:hAnsi="Times New Roman" w:cs="Times New Roman"/>
          <w:b/>
          <w:bCs/>
          <w:sz w:val="22"/>
          <w:szCs w:val="22"/>
        </w:rPr>
      </w:pPr>
    </w:p>
    <w:p w:rsidR="00CC7D33" w:rsidRPr="00A42679" w:rsidRDefault="00CC7D33" w:rsidP="00CC7D33">
      <w:pPr>
        <w:pStyle w:val="Titre2"/>
        <w:tabs>
          <w:tab w:val="clear" w:pos="0"/>
          <w:tab w:val="clear" w:pos="7178"/>
        </w:tabs>
        <w:autoSpaceDE/>
        <w:autoSpaceDN/>
        <w:adjustRightInd/>
        <w:rPr>
          <w:rFonts w:ascii="Times New Roman" w:hAnsi="Times New Roman" w:cs="Times New Roman"/>
          <w:b/>
          <w:bCs/>
          <w:sz w:val="22"/>
          <w:szCs w:val="22"/>
        </w:rPr>
      </w:pPr>
      <w:r w:rsidRPr="00A42679">
        <w:rPr>
          <w:rFonts w:ascii="Times New Roman" w:hAnsi="Times New Roman" w:cs="Times New Roman"/>
          <w:b/>
          <w:bCs/>
          <w:sz w:val="22"/>
          <w:szCs w:val="22"/>
        </w:rPr>
        <w:t>Titre huit</w:t>
      </w:r>
    </w:p>
    <w:p w:rsidR="00CC7D33" w:rsidRPr="00A42679" w:rsidRDefault="00CC7D33" w:rsidP="00CC7D33">
      <w:pPr>
        <w:jc w:val="center"/>
        <w:rPr>
          <w:rFonts w:ascii="Times New Roman" w:hAnsi="Times New Roman"/>
          <w:b/>
          <w:bCs/>
          <w:sz w:val="22"/>
          <w:szCs w:val="22"/>
        </w:rPr>
      </w:pPr>
    </w:p>
    <w:p w:rsidR="00CC7D33" w:rsidRPr="00A42679" w:rsidRDefault="00CC7D33" w:rsidP="00CC7D33">
      <w:pPr>
        <w:pStyle w:val="Titre2"/>
        <w:tabs>
          <w:tab w:val="clear" w:pos="0"/>
          <w:tab w:val="clear" w:pos="7178"/>
        </w:tabs>
        <w:autoSpaceDE/>
        <w:autoSpaceDN/>
        <w:adjustRightInd/>
        <w:rPr>
          <w:rFonts w:ascii="Times New Roman" w:hAnsi="Times New Roman" w:cs="Times New Roman"/>
          <w:b/>
          <w:bCs/>
          <w:sz w:val="22"/>
          <w:szCs w:val="22"/>
        </w:rPr>
      </w:pPr>
      <w:r w:rsidRPr="00A42679">
        <w:rPr>
          <w:rFonts w:ascii="Times New Roman" w:hAnsi="Times New Roman" w:cs="Times New Roman"/>
          <w:b/>
          <w:bCs/>
          <w:sz w:val="22"/>
          <w:szCs w:val="22"/>
        </w:rPr>
        <w:t>Dissolution - Liquidation</w:t>
      </w:r>
    </w:p>
    <w:p w:rsidR="00CC7D33" w:rsidRPr="00A42679" w:rsidRDefault="00CC7D33" w:rsidP="00CC7D33">
      <w:pPr>
        <w:jc w:val="both"/>
        <w:rPr>
          <w:rFonts w:ascii="Times New Roman" w:hAnsi="Times New Roman"/>
          <w:b/>
          <w:bCs/>
          <w:sz w:val="22"/>
          <w:szCs w:val="22"/>
        </w:rPr>
      </w:pPr>
    </w:p>
    <w:p w:rsidR="00CC7D33" w:rsidRPr="00A42679" w:rsidRDefault="00CC7D33" w:rsidP="00CC7D33">
      <w:pPr>
        <w:pStyle w:val="Titre4"/>
        <w:tabs>
          <w:tab w:val="clear" w:pos="0"/>
          <w:tab w:val="clear" w:pos="9227"/>
        </w:tabs>
        <w:autoSpaceDE/>
        <w:autoSpaceDN/>
        <w:adjustRightInd/>
        <w:rPr>
          <w:rFonts w:ascii="Times New Roman" w:hAnsi="Times New Roman" w:cs="Times New Roman"/>
          <w:b/>
          <w:bCs/>
          <w:sz w:val="22"/>
          <w:szCs w:val="22"/>
        </w:rPr>
      </w:pPr>
      <w:r w:rsidRPr="00A42679">
        <w:rPr>
          <w:rFonts w:ascii="Times New Roman" w:hAnsi="Times New Roman" w:cs="Times New Roman"/>
          <w:b/>
          <w:bCs/>
          <w:sz w:val="22"/>
          <w:szCs w:val="22"/>
        </w:rPr>
        <w:t>Article 3</w:t>
      </w:r>
      <w:r>
        <w:rPr>
          <w:rFonts w:ascii="Times New Roman" w:hAnsi="Times New Roman" w:cs="Times New Roman"/>
          <w:b/>
          <w:bCs/>
          <w:sz w:val="22"/>
          <w:szCs w:val="22"/>
        </w:rPr>
        <w:t>4</w:t>
      </w:r>
      <w:r w:rsidRPr="00A42679">
        <w:rPr>
          <w:rFonts w:ascii="Times New Roman" w:hAnsi="Times New Roman" w:cs="Times New Roman"/>
          <w:b/>
          <w:bCs/>
          <w:sz w:val="22"/>
          <w:szCs w:val="22"/>
        </w:rPr>
        <w:t xml:space="preserve"> :  Dissolution anticipée</w:t>
      </w:r>
    </w:p>
    <w:p w:rsidR="00CC7D33" w:rsidRPr="00A42679" w:rsidRDefault="00CC7D33" w:rsidP="00CC7D33">
      <w:pPr>
        <w:jc w:val="both"/>
        <w:rPr>
          <w:rFonts w:ascii="Times New Roman" w:hAnsi="Times New Roman"/>
          <w:sz w:val="22"/>
          <w:szCs w:val="22"/>
        </w:rPr>
      </w:pPr>
      <w:r w:rsidRPr="00A42679">
        <w:rPr>
          <w:rFonts w:ascii="Times New Roman" w:hAnsi="Times New Roman"/>
          <w:sz w:val="22"/>
          <w:szCs w:val="22"/>
        </w:rPr>
        <w:t xml:space="preserve">La société peut être dissoute lorsque ses fonds propres se trouvent être inférieurs à la moitié de son capital social </w:t>
      </w:r>
      <w:proofErr w:type="gramStart"/>
      <w:r w:rsidRPr="00A42679">
        <w:rPr>
          <w:rFonts w:ascii="Times New Roman" w:hAnsi="Times New Roman"/>
          <w:sz w:val="22"/>
          <w:szCs w:val="22"/>
        </w:rPr>
        <w:t>suite aux</w:t>
      </w:r>
      <w:proofErr w:type="gramEnd"/>
      <w:r w:rsidRPr="00A42679">
        <w:rPr>
          <w:rFonts w:ascii="Times New Roman" w:hAnsi="Times New Roman"/>
          <w:sz w:val="22"/>
          <w:szCs w:val="22"/>
        </w:rPr>
        <w:t xml:space="preserve"> pertes constatées dans ses documents comptables.</w:t>
      </w:r>
    </w:p>
    <w:p w:rsidR="00CC7D33" w:rsidRPr="00A42679" w:rsidRDefault="00CC7D33" w:rsidP="00CC7D33">
      <w:pPr>
        <w:jc w:val="both"/>
        <w:rPr>
          <w:rFonts w:ascii="Times New Roman" w:hAnsi="Times New Roman"/>
          <w:sz w:val="22"/>
          <w:szCs w:val="22"/>
        </w:rPr>
      </w:pPr>
    </w:p>
    <w:p w:rsidR="00CC7D33" w:rsidRPr="00A42679" w:rsidRDefault="00CC7D33" w:rsidP="00CC7D33">
      <w:pPr>
        <w:jc w:val="both"/>
        <w:rPr>
          <w:rFonts w:ascii="Times New Roman" w:hAnsi="Times New Roman"/>
          <w:sz w:val="22"/>
          <w:szCs w:val="22"/>
        </w:rPr>
      </w:pPr>
      <w:r w:rsidRPr="00A42679">
        <w:rPr>
          <w:rFonts w:ascii="Times New Roman" w:hAnsi="Times New Roman"/>
          <w:sz w:val="22"/>
          <w:szCs w:val="22"/>
        </w:rPr>
        <w:t>Dans ce cas le Conseil d’Administration de la société est tenu de convoquer l’Assemblée Générale délibérant aux conditions prévues par les statuts pour décider de la dissolution de la société ou de sa continuation avec régularisation de sa situation, et ce, sous réserve du respect des dispositions de la loi relative au redressement des entreprises en difficultés économiques.</w:t>
      </w:r>
    </w:p>
    <w:p w:rsidR="00CC7D33" w:rsidRPr="00A42679" w:rsidRDefault="00CC7D33" w:rsidP="00CC7D33">
      <w:pPr>
        <w:jc w:val="both"/>
        <w:rPr>
          <w:rFonts w:ascii="Times New Roman" w:hAnsi="Times New Roman"/>
          <w:sz w:val="22"/>
          <w:szCs w:val="22"/>
        </w:rPr>
      </w:pPr>
      <w:r w:rsidRPr="00A42679">
        <w:rPr>
          <w:rFonts w:ascii="Times New Roman" w:hAnsi="Times New Roman"/>
          <w:sz w:val="22"/>
          <w:szCs w:val="22"/>
        </w:rPr>
        <w:t>En dehors du cas prévu ci-dessus, le Conseil d’Administration peut proposer à l’Assemblée Générale Extraordinaire, de dissoudre la société par anticipation.</w:t>
      </w:r>
    </w:p>
    <w:p w:rsidR="00CC7D33" w:rsidRPr="00A42679" w:rsidRDefault="00CC7D33" w:rsidP="00CC7D33">
      <w:pPr>
        <w:rPr>
          <w:rFonts w:ascii="Times New Roman" w:hAnsi="Times New Roman"/>
          <w:sz w:val="22"/>
          <w:szCs w:val="22"/>
        </w:rPr>
      </w:pPr>
    </w:p>
    <w:p w:rsidR="00CC7D33" w:rsidRPr="00A42679" w:rsidRDefault="00CC7D33" w:rsidP="00CC7D33">
      <w:pPr>
        <w:pStyle w:val="Titre4"/>
        <w:tabs>
          <w:tab w:val="clear" w:pos="0"/>
          <w:tab w:val="clear" w:pos="9227"/>
        </w:tabs>
        <w:autoSpaceDE/>
        <w:autoSpaceDN/>
        <w:adjustRightInd/>
        <w:rPr>
          <w:rFonts w:ascii="Times New Roman" w:hAnsi="Times New Roman" w:cs="Times New Roman"/>
          <w:b/>
          <w:bCs/>
          <w:sz w:val="22"/>
          <w:szCs w:val="22"/>
        </w:rPr>
      </w:pPr>
      <w:r w:rsidRPr="00A42679">
        <w:rPr>
          <w:rFonts w:ascii="Times New Roman" w:hAnsi="Times New Roman" w:cs="Times New Roman"/>
          <w:b/>
          <w:bCs/>
          <w:sz w:val="22"/>
          <w:szCs w:val="22"/>
        </w:rPr>
        <w:lastRenderedPageBreak/>
        <w:t>Article 3</w:t>
      </w:r>
      <w:r>
        <w:rPr>
          <w:rFonts w:ascii="Times New Roman" w:hAnsi="Times New Roman" w:cs="Times New Roman"/>
          <w:b/>
          <w:bCs/>
          <w:sz w:val="22"/>
          <w:szCs w:val="22"/>
        </w:rPr>
        <w:t>5</w:t>
      </w:r>
      <w:r w:rsidRPr="00A42679">
        <w:rPr>
          <w:rFonts w:ascii="Times New Roman" w:hAnsi="Times New Roman" w:cs="Times New Roman"/>
          <w:b/>
          <w:bCs/>
          <w:sz w:val="22"/>
          <w:szCs w:val="22"/>
        </w:rPr>
        <w:t xml:space="preserve"> : Liquidation</w:t>
      </w:r>
    </w:p>
    <w:p w:rsidR="00CC7D33" w:rsidRPr="00A42679" w:rsidRDefault="00CC7D33" w:rsidP="00CC7D33">
      <w:pPr>
        <w:jc w:val="both"/>
        <w:rPr>
          <w:rFonts w:ascii="Times New Roman" w:hAnsi="Times New Roman"/>
          <w:sz w:val="22"/>
          <w:szCs w:val="22"/>
        </w:rPr>
      </w:pPr>
      <w:r w:rsidRPr="00A42679">
        <w:rPr>
          <w:rFonts w:ascii="Times New Roman" w:hAnsi="Times New Roman"/>
          <w:sz w:val="22"/>
          <w:szCs w:val="22"/>
        </w:rPr>
        <w:t>A l'expiration du terme fixé par les statuts ou en cas de dissolution anticipée pour quelque cause que ce soit, l'Assemblée Générale règle, sur la proposition du Conseil d`Administration, le mode de liquidation et nomme un ou plusieurs liquidateurs dont elle détermine les pouvoirs.</w:t>
      </w:r>
    </w:p>
    <w:p w:rsidR="00CC7D33" w:rsidRPr="00A42679" w:rsidRDefault="00CC7D33" w:rsidP="00CC7D33">
      <w:pPr>
        <w:jc w:val="both"/>
        <w:rPr>
          <w:rFonts w:ascii="Times New Roman" w:hAnsi="Times New Roman"/>
          <w:sz w:val="22"/>
          <w:szCs w:val="22"/>
        </w:rPr>
      </w:pPr>
      <w:r w:rsidRPr="00A42679">
        <w:rPr>
          <w:rFonts w:ascii="Times New Roman" w:hAnsi="Times New Roman"/>
          <w:sz w:val="22"/>
          <w:szCs w:val="22"/>
        </w:rPr>
        <w:t>Cette nomination met fin aux pouvoirs des administrateurs.</w:t>
      </w:r>
    </w:p>
    <w:p w:rsidR="00CC7D33" w:rsidRPr="00A42679" w:rsidRDefault="00CC7D33" w:rsidP="00CC7D33">
      <w:pPr>
        <w:jc w:val="both"/>
        <w:rPr>
          <w:rFonts w:ascii="Times New Roman" w:hAnsi="Times New Roman"/>
          <w:sz w:val="22"/>
          <w:szCs w:val="22"/>
        </w:rPr>
      </w:pPr>
      <w:r w:rsidRPr="00A42679">
        <w:rPr>
          <w:rFonts w:ascii="Times New Roman" w:hAnsi="Times New Roman"/>
          <w:sz w:val="22"/>
          <w:szCs w:val="22"/>
        </w:rPr>
        <w:t xml:space="preserve">Le produit de la liquidation, après règlement du passif et des charges de </w:t>
      </w:r>
      <w:smartTag w:uri="urn:schemas-microsoft-com:office:smarttags" w:element="PersonName">
        <w:smartTagPr>
          <w:attr w:name="ProductID" w:val="la Soci￩t￩"/>
        </w:smartTagPr>
        <w:r w:rsidRPr="00A42679">
          <w:rPr>
            <w:rFonts w:ascii="Times New Roman" w:hAnsi="Times New Roman"/>
            <w:sz w:val="22"/>
            <w:szCs w:val="22"/>
          </w:rPr>
          <w:t>la Société</w:t>
        </w:r>
      </w:smartTag>
      <w:r w:rsidRPr="00A42679">
        <w:rPr>
          <w:rFonts w:ascii="Times New Roman" w:hAnsi="Times New Roman"/>
          <w:sz w:val="22"/>
          <w:szCs w:val="22"/>
        </w:rPr>
        <w:t xml:space="preserve"> est employé à amortir complètement le capital des actions, le surplus est réparti entre les actionnaires.</w:t>
      </w:r>
    </w:p>
    <w:p w:rsidR="00CC7D33" w:rsidRPr="00A42679" w:rsidRDefault="00CC7D33" w:rsidP="00CC7D33">
      <w:pPr>
        <w:pStyle w:val="Titre2"/>
        <w:tabs>
          <w:tab w:val="clear" w:pos="0"/>
          <w:tab w:val="clear" w:pos="7178"/>
        </w:tabs>
        <w:autoSpaceDE/>
        <w:autoSpaceDN/>
        <w:adjustRightInd/>
        <w:jc w:val="left"/>
        <w:rPr>
          <w:rFonts w:ascii="Times New Roman" w:hAnsi="Times New Roman" w:cs="Times New Roman"/>
          <w:b/>
          <w:bCs/>
          <w:sz w:val="22"/>
          <w:szCs w:val="22"/>
        </w:rPr>
      </w:pPr>
    </w:p>
    <w:p w:rsidR="00CC7D33" w:rsidRPr="00A42679" w:rsidRDefault="00CC7D33" w:rsidP="00CC7D33">
      <w:pPr>
        <w:pStyle w:val="Titre2"/>
        <w:tabs>
          <w:tab w:val="clear" w:pos="0"/>
          <w:tab w:val="clear" w:pos="7178"/>
        </w:tabs>
        <w:autoSpaceDE/>
        <w:autoSpaceDN/>
        <w:adjustRightInd/>
        <w:rPr>
          <w:rFonts w:ascii="Times New Roman" w:hAnsi="Times New Roman" w:cs="Times New Roman"/>
          <w:b/>
          <w:bCs/>
          <w:sz w:val="22"/>
          <w:szCs w:val="22"/>
        </w:rPr>
      </w:pPr>
      <w:r w:rsidRPr="00A42679">
        <w:rPr>
          <w:rFonts w:ascii="Times New Roman" w:hAnsi="Times New Roman" w:cs="Times New Roman"/>
          <w:b/>
          <w:bCs/>
          <w:sz w:val="22"/>
          <w:szCs w:val="22"/>
        </w:rPr>
        <w:t>Titre neuf</w:t>
      </w:r>
    </w:p>
    <w:p w:rsidR="00CC7D33" w:rsidRPr="00A42679" w:rsidRDefault="00CC7D33" w:rsidP="00CC7D33">
      <w:pPr>
        <w:jc w:val="center"/>
        <w:rPr>
          <w:rFonts w:ascii="Times New Roman" w:hAnsi="Times New Roman"/>
          <w:b/>
          <w:bCs/>
          <w:sz w:val="22"/>
          <w:szCs w:val="22"/>
          <w:u w:val="single"/>
        </w:rPr>
      </w:pPr>
    </w:p>
    <w:p w:rsidR="00CC7D33" w:rsidRPr="00A42679" w:rsidRDefault="00CC7D33" w:rsidP="00CC7D33">
      <w:pPr>
        <w:jc w:val="center"/>
        <w:rPr>
          <w:rFonts w:ascii="Times New Roman" w:hAnsi="Times New Roman"/>
          <w:b/>
          <w:bCs/>
          <w:sz w:val="22"/>
          <w:szCs w:val="22"/>
          <w:u w:val="single"/>
        </w:rPr>
      </w:pPr>
      <w:r w:rsidRPr="00A42679">
        <w:rPr>
          <w:rFonts w:ascii="Times New Roman" w:hAnsi="Times New Roman"/>
          <w:b/>
          <w:bCs/>
          <w:sz w:val="22"/>
          <w:szCs w:val="22"/>
          <w:u w:val="single"/>
        </w:rPr>
        <w:t>Contestations</w:t>
      </w:r>
    </w:p>
    <w:p w:rsidR="00CC7D33" w:rsidRPr="00A42679" w:rsidRDefault="00CC7D33" w:rsidP="00CC7D33">
      <w:pPr>
        <w:jc w:val="both"/>
        <w:rPr>
          <w:rFonts w:ascii="Times New Roman" w:hAnsi="Times New Roman"/>
          <w:b/>
          <w:bCs/>
          <w:sz w:val="22"/>
          <w:szCs w:val="22"/>
        </w:rPr>
      </w:pPr>
    </w:p>
    <w:p w:rsidR="00CC7D33" w:rsidRPr="00A42679" w:rsidRDefault="00CC7D33" w:rsidP="00CC7D33">
      <w:pPr>
        <w:pStyle w:val="Titre4"/>
        <w:tabs>
          <w:tab w:val="clear" w:pos="0"/>
          <w:tab w:val="clear" w:pos="9227"/>
        </w:tabs>
        <w:autoSpaceDE/>
        <w:autoSpaceDN/>
        <w:adjustRightInd/>
        <w:rPr>
          <w:rFonts w:ascii="Times New Roman" w:hAnsi="Times New Roman" w:cs="Times New Roman"/>
          <w:b/>
          <w:bCs/>
          <w:sz w:val="22"/>
          <w:szCs w:val="22"/>
        </w:rPr>
      </w:pPr>
      <w:r w:rsidRPr="00A42679">
        <w:rPr>
          <w:rFonts w:ascii="Times New Roman" w:hAnsi="Times New Roman" w:cs="Times New Roman"/>
          <w:b/>
          <w:bCs/>
          <w:sz w:val="22"/>
          <w:szCs w:val="22"/>
        </w:rPr>
        <w:t>Article 3</w:t>
      </w:r>
      <w:r>
        <w:rPr>
          <w:rFonts w:ascii="Times New Roman" w:hAnsi="Times New Roman" w:cs="Times New Roman"/>
          <w:b/>
          <w:bCs/>
          <w:sz w:val="22"/>
          <w:szCs w:val="22"/>
        </w:rPr>
        <w:t>6</w:t>
      </w:r>
      <w:r w:rsidRPr="00A42679">
        <w:rPr>
          <w:rFonts w:ascii="Times New Roman" w:hAnsi="Times New Roman" w:cs="Times New Roman"/>
          <w:b/>
          <w:bCs/>
          <w:sz w:val="22"/>
          <w:szCs w:val="22"/>
        </w:rPr>
        <w:t xml:space="preserve"> : Compétence - Election de domicile</w:t>
      </w:r>
    </w:p>
    <w:p w:rsidR="00CC7D33" w:rsidRPr="00A42679" w:rsidRDefault="00CC7D33" w:rsidP="00CC7D33">
      <w:pPr>
        <w:tabs>
          <w:tab w:val="left" w:pos="0"/>
          <w:tab w:val="right" w:pos="9600"/>
        </w:tabs>
        <w:autoSpaceDE w:val="0"/>
        <w:autoSpaceDN w:val="0"/>
        <w:adjustRightInd w:val="0"/>
        <w:jc w:val="both"/>
        <w:rPr>
          <w:rFonts w:ascii="Times New Roman" w:hAnsi="Times New Roman"/>
          <w:sz w:val="22"/>
          <w:szCs w:val="22"/>
        </w:rPr>
      </w:pPr>
      <w:r w:rsidRPr="00A42679">
        <w:rPr>
          <w:rFonts w:ascii="Times New Roman" w:hAnsi="Times New Roman"/>
          <w:sz w:val="22"/>
          <w:szCs w:val="22"/>
        </w:rPr>
        <w:t>Toutes contestations qui peuvent s’élever pendant le cours de la société ou de sa liquidation, soit entre les actionnaires et la société, soit entre les actionnaires eux-mêmes, au sujet des affaires sociales, sont soumises à la juridiction des tribunaux compétents du lieu du siège social.</w:t>
      </w:r>
    </w:p>
    <w:p w:rsidR="00CC7D33" w:rsidRPr="00A42679" w:rsidRDefault="00CC7D33" w:rsidP="00CC7D33">
      <w:pPr>
        <w:tabs>
          <w:tab w:val="left" w:pos="0"/>
          <w:tab w:val="right" w:pos="9600"/>
        </w:tabs>
        <w:autoSpaceDE w:val="0"/>
        <w:autoSpaceDN w:val="0"/>
        <w:adjustRightInd w:val="0"/>
        <w:jc w:val="both"/>
        <w:rPr>
          <w:rFonts w:ascii="Times New Roman" w:hAnsi="Times New Roman"/>
          <w:sz w:val="22"/>
          <w:szCs w:val="22"/>
        </w:rPr>
      </w:pPr>
    </w:p>
    <w:p w:rsidR="00CC7D33" w:rsidRPr="00A42679" w:rsidRDefault="00CC7D33" w:rsidP="00CC7D33">
      <w:pPr>
        <w:pStyle w:val="Titre1"/>
        <w:tabs>
          <w:tab w:val="left" w:pos="0"/>
          <w:tab w:val="right" w:pos="1405"/>
        </w:tabs>
        <w:rPr>
          <w:rFonts w:ascii="Times New Roman" w:hAnsi="Times New Roman" w:cs="Times New Roman"/>
          <w:sz w:val="22"/>
          <w:szCs w:val="22"/>
          <w:u w:val="none"/>
        </w:rPr>
      </w:pPr>
      <w:r w:rsidRPr="00A42679">
        <w:rPr>
          <w:rFonts w:ascii="Times New Roman" w:hAnsi="Times New Roman" w:cs="Times New Roman"/>
          <w:sz w:val="22"/>
          <w:szCs w:val="22"/>
          <w:u w:val="none"/>
        </w:rPr>
        <w:t>A cet effet, en cas de contestation, tout actionnaire doit faire élection de domicile dans le ressort du siège social et toute assignation et signification seront valablement faites au parquet du tribunal du siège social.</w:t>
      </w:r>
    </w:p>
    <w:p w:rsidR="00CC7D33" w:rsidRPr="00A42679" w:rsidRDefault="00CC7D33" w:rsidP="00CC7D33">
      <w:pPr>
        <w:rPr>
          <w:rFonts w:ascii="Times New Roman" w:hAnsi="Times New Roman"/>
          <w:sz w:val="22"/>
          <w:szCs w:val="22"/>
        </w:rPr>
      </w:pPr>
    </w:p>
    <w:p w:rsidR="00CC7D33" w:rsidRPr="00A42679" w:rsidRDefault="00CC7D33" w:rsidP="00CC7D33">
      <w:pPr>
        <w:pStyle w:val="Titre1"/>
        <w:tabs>
          <w:tab w:val="left" w:pos="0"/>
          <w:tab w:val="right" w:pos="1405"/>
        </w:tabs>
        <w:rPr>
          <w:rFonts w:ascii="Times New Roman" w:hAnsi="Times New Roman" w:cs="Times New Roman"/>
          <w:b/>
          <w:bCs/>
          <w:sz w:val="22"/>
          <w:szCs w:val="22"/>
        </w:rPr>
      </w:pPr>
      <w:r w:rsidRPr="00A42679">
        <w:rPr>
          <w:rFonts w:ascii="Times New Roman" w:hAnsi="Times New Roman" w:cs="Times New Roman"/>
          <w:b/>
          <w:bCs/>
          <w:sz w:val="22"/>
          <w:szCs w:val="22"/>
        </w:rPr>
        <w:t>Article 3</w:t>
      </w:r>
      <w:r>
        <w:rPr>
          <w:rFonts w:ascii="Times New Roman" w:hAnsi="Times New Roman" w:cs="Times New Roman"/>
          <w:b/>
          <w:bCs/>
          <w:sz w:val="22"/>
          <w:szCs w:val="22"/>
        </w:rPr>
        <w:t>7</w:t>
      </w:r>
      <w:r w:rsidRPr="00A42679">
        <w:rPr>
          <w:rFonts w:ascii="Times New Roman" w:hAnsi="Times New Roman" w:cs="Times New Roman"/>
          <w:b/>
          <w:bCs/>
          <w:sz w:val="22"/>
          <w:szCs w:val="22"/>
        </w:rPr>
        <w:t> : Publications</w:t>
      </w:r>
    </w:p>
    <w:p w:rsidR="00CC7D33" w:rsidRPr="00A42679" w:rsidRDefault="00CC7D33" w:rsidP="00CC7D33">
      <w:pPr>
        <w:tabs>
          <w:tab w:val="left" w:pos="0"/>
          <w:tab w:val="right" w:pos="9171"/>
        </w:tabs>
        <w:autoSpaceDE w:val="0"/>
        <w:autoSpaceDN w:val="0"/>
        <w:adjustRightInd w:val="0"/>
        <w:jc w:val="both"/>
        <w:rPr>
          <w:rFonts w:ascii="Times New Roman" w:hAnsi="Times New Roman"/>
          <w:sz w:val="22"/>
          <w:szCs w:val="22"/>
        </w:rPr>
      </w:pPr>
      <w:r w:rsidRPr="00A42679">
        <w:rPr>
          <w:rFonts w:ascii="Times New Roman" w:hAnsi="Times New Roman"/>
          <w:sz w:val="22"/>
          <w:szCs w:val="22"/>
        </w:rPr>
        <w:t xml:space="preserve">Pour faire publier les présents statuts, tous </w:t>
      </w:r>
      <w:proofErr w:type="gramStart"/>
      <w:r w:rsidRPr="00A42679">
        <w:rPr>
          <w:rFonts w:ascii="Times New Roman" w:hAnsi="Times New Roman"/>
          <w:sz w:val="22"/>
          <w:szCs w:val="22"/>
        </w:rPr>
        <w:t>actes</w:t>
      </w:r>
      <w:proofErr w:type="gramEnd"/>
      <w:r w:rsidRPr="00A42679">
        <w:rPr>
          <w:rFonts w:ascii="Times New Roman" w:hAnsi="Times New Roman"/>
          <w:sz w:val="22"/>
          <w:szCs w:val="22"/>
        </w:rPr>
        <w:t xml:space="preserve"> et délibérations ultérieurs, tous pouvoirs sont donnés au porteur d'un original, d'une expédition ou copie d'un extrait de ces documents.</w:t>
      </w:r>
    </w:p>
    <w:p w:rsidR="00CC7D33" w:rsidRPr="00A42679" w:rsidRDefault="00CC7D33" w:rsidP="00CC7D33">
      <w:pPr>
        <w:jc w:val="both"/>
        <w:rPr>
          <w:rFonts w:ascii="Times New Roman" w:hAnsi="Times New Roman"/>
          <w:sz w:val="22"/>
          <w:szCs w:val="22"/>
        </w:rPr>
      </w:pPr>
    </w:p>
    <w:p w:rsidR="00CC7D33" w:rsidRPr="00A42679" w:rsidRDefault="00CC7D33" w:rsidP="00CC7D33">
      <w:pPr>
        <w:jc w:val="both"/>
        <w:rPr>
          <w:rFonts w:ascii="Times New Roman" w:hAnsi="Times New Roman"/>
          <w:sz w:val="22"/>
          <w:szCs w:val="22"/>
        </w:rPr>
      </w:pPr>
    </w:p>
    <w:p w:rsidR="00CC7D33" w:rsidRPr="00A42679" w:rsidRDefault="00CC7D33" w:rsidP="00CC7D33">
      <w:pPr>
        <w:jc w:val="both"/>
        <w:rPr>
          <w:rFonts w:ascii="Times New Roman" w:hAnsi="Times New Roman"/>
          <w:sz w:val="22"/>
          <w:szCs w:val="22"/>
        </w:rPr>
      </w:pPr>
      <w:r w:rsidRPr="00A42679">
        <w:rPr>
          <w:rFonts w:ascii="Times New Roman" w:hAnsi="Times New Roman"/>
          <w:sz w:val="22"/>
          <w:szCs w:val="22"/>
        </w:rPr>
        <w:t xml:space="preserve"> </w:t>
      </w:r>
    </w:p>
    <w:p w:rsidR="00CC7D33" w:rsidRPr="00A42679" w:rsidRDefault="00CC7D33" w:rsidP="00CC7D33">
      <w:pPr>
        <w:jc w:val="both"/>
        <w:rPr>
          <w:rFonts w:ascii="Times New Roman" w:hAnsi="Times New Roman"/>
          <w:b/>
          <w:bCs/>
          <w:sz w:val="22"/>
          <w:szCs w:val="22"/>
        </w:rPr>
      </w:pPr>
      <w:proofErr w:type="gramStart"/>
      <w:r w:rsidRPr="00A42679">
        <w:rPr>
          <w:rFonts w:ascii="Times New Roman" w:hAnsi="Times New Roman"/>
          <w:b/>
          <w:bCs/>
          <w:sz w:val="22"/>
          <w:szCs w:val="22"/>
        </w:rPr>
        <w:t>Fait  à</w:t>
      </w:r>
      <w:proofErr w:type="gramEnd"/>
      <w:r w:rsidRPr="00A42679">
        <w:rPr>
          <w:rFonts w:ascii="Times New Roman" w:hAnsi="Times New Roman"/>
          <w:b/>
          <w:bCs/>
          <w:sz w:val="22"/>
          <w:szCs w:val="22"/>
        </w:rPr>
        <w:t xml:space="preserve"> Tunis, le _________2009  </w:t>
      </w:r>
    </w:p>
    <w:p w:rsidR="00CC7D33" w:rsidRPr="00A42679" w:rsidRDefault="00CC7D33" w:rsidP="00CC7D33">
      <w:pPr>
        <w:jc w:val="both"/>
        <w:rPr>
          <w:rFonts w:ascii="Times New Roman" w:hAnsi="Times New Roman"/>
          <w:b/>
          <w:bCs/>
          <w:sz w:val="22"/>
          <w:szCs w:val="22"/>
        </w:rPr>
      </w:pPr>
    </w:p>
    <w:p w:rsidR="00CC7D33" w:rsidRPr="00A42679" w:rsidRDefault="00CC7D33" w:rsidP="00CC7D33">
      <w:pPr>
        <w:rPr>
          <w:rFonts w:ascii="Times New Roman" w:hAnsi="Times New Roman"/>
          <w:b/>
          <w:bCs/>
          <w:sz w:val="22"/>
          <w:szCs w:val="22"/>
        </w:rPr>
      </w:pPr>
    </w:p>
    <w:p w:rsidR="00CC7D33" w:rsidRPr="00A42679" w:rsidRDefault="00CC7D33" w:rsidP="00CC7D33">
      <w:pPr>
        <w:rPr>
          <w:rFonts w:ascii="Times New Roman" w:hAnsi="Times New Roman"/>
          <w:b/>
          <w:bCs/>
          <w:sz w:val="22"/>
          <w:szCs w:val="22"/>
        </w:rPr>
      </w:pPr>
      <w:r w:rsidRPr="00A42679">
        <w:rPr>
          <w:rFonts w:ascii="Times New Roman" w:hAnsi="Times New Roman"/>
          <w:b/>
          <w:bCs/>
          <w:sz w:val="22"/>
          <w:szCs w:val="22"/>
        </w:rPr>
        <w:t xml:space="preserve">Le Président du </w:t>
      </w:r>
      <w:r>
        <w:rPr>
          <w:rFonts w:ascii="Times New Roman" w:hAnsi="Times New Roman"/>
          <w:b/>
          <w:bCs/>
          <w:sz w:val="22"/>
          <w:szCs w:val="22"/>
        </w:rPr>
        <w:t>C</w:t>
      </w:r>
      <w:r w:rsidRPr="00A42679">
        <w:rPr>
          <w:rFonts w:ascii="Times New Roman" w:hAnsi="Times New Roman"/>
          <w:b/>
          <w:bCs/>
          <w:sz w:val="22"/>
          <w:szCs w:val="22"/>
        </w:rPr>
        <w:t>onseil d’Administration                                                           Le Directeur Général</w:t>
      </w:r>
    </w:p>
    <w:p w:rsidR="00CC7D33" w:rsidRPr="00C513B1" w:rsidRDefault="00CC7D33" w:rsidP="00CC7D33">
      <w:pPr>
        <w:jc w:val="both"/>
        <w:rPr>
          <w:rFonts w:ascii="Times New Roman" w:hAnsi="Times New Roman"/>
          <w:b/>
          <w:bCs/>
          <w:sz w:val="22"/>
          <w:szCs w:val="22"/>
        </w:rPr>
      </w:pPr>
    </w:p>
    <w:p w:rsidR="00CC7D33" w:rsidRPr="00D67650" w:rsidRDefault="00CC7D33" w:rsidP="00CC7D33">
      <w:pPr>
        <w:jc w:val="both"/>
        <w:rPr>
          <w:rFonts w:ascii="Times New Roman" w:hAnsi="Times New Roman"/>
          <w:b/>
          <w:bCs/>
          <w:sz w:val="22"/>
          <w:szCs w:val="22"/>
        </w:rPr>
      </w:pPr>
    </w:p>
    <w:p w:rsidR="003E040D" w:rsidRDefault="003E040D"/>
    <w:sectPr w:rsidR="003E040D">
      <w:footerReference w:type="even" r:id="rId7"/>
      <w:footerReference w:type="default" r:id="rId8"/>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D33" w:rsidRDefault="00CC7D33" w:rsidP="00CC7D33">
      <w:r>
        <w:separator/>
      </w:r>
    </w:p>
  </w:endnote>
  <w:endnote w:type="continuationSeparator" w:id="0">
    <w:p w:rsidR="00CC7D33" w:rsidRDefault="00CC7D33" w:rsidP="00CC7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57F" w:rsidRDefault="00CC7D3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27357F" w:rsidRDefault="00CC7D3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978564"/>
      <w:docPartObj>
        <w:docPartGallery w:val="Page Numbers (Bottom of Page)"/>
        <w:docPartUnique/>
      </w:docPartObj>
    </w:sdtPr>
    <w:sdtContent>
      <w:p w:rsidR="00CC7D33" w:rsidRDefault="00CC7D33">
        <w:pPr>
          <w:pStyle w:val="Pieddepage"/>
          <w:jc w:val="center"/>
        </w:pPr>
        <w:r>
          <w:fldChar w:fldCharType="begin"/>
        </w:r>
        <w:r>
          <w:instrText>PAGE   \* MERGEFORMAT</w:instrText>
        </w:r>
        <w:r>
          <w:fldChar w:fldCharType="separate"/>
        </w:r>
        <w:r>
          <w:t>2</w:t>
        </w:r>
        <w:r>
          <w:fldChar w:fldCharType="end"/>
        </w:r>
      </w:p>
    </w:sdtContent>
  </w:sdt>
  <w:p w:rsidR="0027357F" w:rsidRPr="00127075" w:rsidRDefault="00CC7D33" w:rsidP="009C6EC4">
    <w:pPr>
      <w:pStyle w:val="Pieddepage"/>
      <w:rPr>
        <w:color w:val="8080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D33" w:rsidRDefault="00CC7D33" w:rsidP="00CC7D33">
      <w:r>
        <w:separator/>
      </w:r>
    </w:p>
  </w:footnote>
  <w:footnote w:type="continuationSeparator" w:id="0">
    <w:p w:rsidR="00CC7D33" w:rsidRDefault="00CC7D33" w:rsidP="00CC7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184F"/>
    <w:multiLevelType w:val="hybridMultilevel"/>
    <w:tmpl w:val="A3A20B08"/>
    <w:lvl w:ilvl="0" w:tplc="B50AEFC6">
      <w:numFmt w:val="bullet"/>
      <w:lvlText w:val=""/>
      <w:lvlJc w:val="left"/>
      <w:pPr>
        <w:tabs>
          <w:tab w:val="num" w:pos="1520"/>
        </w:tabs>
        <w:ind w:left="1520" w:hanging="360"/>
      </w:pPr>
      <w:rPr>
        <w:rFonts w:ascii="Symbol" w:eastAsia="Times New Roman" w:hAnsi="Symbol" w:cs="Times New Roman" w:hint="default"/>
      </w:rPr>
    </w:lvl>
    <w:lvl w:ilvl="1" w:tplc="040C0003" w:tentative="1">
      <w:start w:val="1"/>
      <w:numFmt w:val="bullet"/>
      <w:lvlText w:val="o"/>
      <w:lvlJc w:val="left"/>
      <w:pPr>
        <w:tabs>
          <w:tab w:val="num" w:pos="1520"/>
        </w:tabs>
        <w:ind w:left="1520" w:hanging="360"/>
      </w:pPr>
      <w:rPr>
        <w:rFonts w:ascii="Courier New" w:hAnsi="Courier New" w:hint="default"/>
      </w:rPr>
    </w:lvl>
    <w:lvl w:ilvl="2" w:tplc="040C0005" w:tentative="1">
      <w:start w:val="1"/>
      <w:numFmt w:val="bullet"/>
      <w:lvlText w:val=""/>
      <w:lvlJc w:val="left"/>
      <w:pPr>
        <w:tabs>
          <w:tab w:val="num" w:pos="2240"/>
        </w:tabs>
        <w:ind w:left="2240" w:hanging="360"/>
      </w:pPr>
      <w:rPr>
        <w:rFonts w:ascii="Wingdings" w:hAnsi="Wingdings" w:hint="default"/>
      </w:rPr>
    </w:lvl>
    <w:lvl w:ilvl="3" w:tplc="040C0001" w:tentative="1">
      <w:start w:val="1"/>
      <w:numFmt w:val="bullet"/>
      <w:lvlText w:val=""/>
      <w:lvlJc w:val="left"/>
      <w:pPr>
        <w:tabs>
          <w:tab w:val="num" w:pos="2960"/>
        </w:tabs>
        <w:ind w:left="2960" w:hanging="360"/>
      </w:pPr>
      <w:rPr>
        <w:rFonts w:ascii="Symbol" w:hAnsi="Symbol" w:hint="default"/>
      </w:rPr>
    </w:lvl>
    <w:lvl w:ilvl="4" w:tplc="040C0003" w:tentative="1">
      <w:start w:val="1"/>
      <w:numFmt w:val="bullet"/>
      <w:lvlText w:val="o"/>
      <w:lvlJc w:val="left"/>
      <w:pPr>
        <w:tabs>
          <w:tab w:val="num" w:pos="3680"/>
        </w:tabs>
        <w:ind w:left="3680" w:hanging="360"/>
      </w:pPr>
      <w:rPr>
        <w:rFonts w:ascii="Courier New" w:hAnsi="Courier New" w:hint="default"/>
      </w:rPr>
    </w:lvl>
    <w:lvl w:ilvl="5" w:tplc="040C0005" w:tentative="1">
      <w:start w:val="1"/>
      <w:numFmt w:val="bullet"/>
      <w:lvlText w:val=""/>
      <w:lvlJc w:val="left"/>
      <w:pPr>
        <w:tabs>
          <w:tab w:val="num" w:pos="4400"/>
        </w:tabs>
        <w:ind w:left="4400" w:hanging="360"/>
      </w:pPr>
      <w:rPr>
        <w:rFonts w:ascii="Wingdings" w:hAnsi="Wingdings" w:hint="default"/>
      </w:rPr>
    </w:lvl>
    <w:lvl w:ilvl="6" w:tplc="040C0001" w:tentative="1">
      <w:start w:val="1"/>
      <w:numFmt w:val="bullet"/>
      <w:lvlText w:val=""/>
      <w:lvlJc w:val="left"/>
      <w:pPr>
        <w:tabs>
          <w:tab w:val="num" w:pos="5120"/>
        </w:tabs>
        <w:ind w:left="5120" w:hanging="360"/>
      </w:pPr>
      <w:rPr>
        <w:rFonts w:ascii="Symbol" w:hAnsi="Symbol" w:hint="default"/>
      </w:rPr>
    </w:lvl>
    <w:lvl w:ilvl="7" w:tplc="040C0003" w:tentative="1">
      <w:start w:val="1"/>
      <w:numFmt w:val="bullet"/>
      <w:lvlText w:val="o"/>
      <w:lvlJc w:val="left"/>
      <w:pPr>
        <w:tabs>
          <w:tab w:val="num" w:pos="5840"/>
        </w:tabs>
        <w:ind w:left="5840" w:hanging="360"/>
      </w:pPr>
      <w:rPr>
        <w:rFonts w:ascii="Courier New" w:hAnsi="Courier New" w:hint="default"/>
      </w:rPr>
    </w:lvl>
    <w:lvl w:ilvl="8" w:tplc="040C0005" w:tentative="1">
      <w:start w:val="1"/>
      <w:numFmt w:val="bullet"/>
      <w:lvlText w:val=""/>
      <w:lvlJc w:val="left"/>
      <w:pPr>
        <w:tabs>
          <w:tab w:val="num" w:pos="6560"/>
        </w:tabs>
        <w:ind w:left="6560" w:hanging="360"/>
      </w:pPr>
      <w:rPr>
        <w:rFonts w:ascii="Wingdings" w:hAnsi="Wingdings" w:hint="default"/>
      </w:rPr>
    </w:lvl>
  </w:abstractNum>
  <w:abstractNum w:abstractNumId="1" w15:restartNumberingAfterBreak="0">
    <w:nsid w:val="0F100C34"/>
    <w:multiLevelType w:val="hybridMultilevel"/>
    <w:tmpl w:val="B3C87346"/>
    <w:lvl w:ilvl="0" w:tplc="AE72DFDC">
      <w:start w:val="3"/>
      <w:numFmt w:val="decimal"/>
      <w:lvlText w:val="%1)"/>
      <w:lvlJc w:val="left"/>
      <w:pPr>
        <w:tabs>
          <w:tab w:val="num" w:pos="720"/>
        </w:tabs>
        <w:ind w:left="720" w:hanging="360"/>
      </w:pPr>
      <w:rPr>
        <w:rFonts w:hint="default"/>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9213E98"/>
    <w:multiLevelType w:val="hybridMultilevel"/>
    <w:tmpl w:val="8320FAA8"/>
    <w:lvl w:ilvl="0" w:tplc="040C000F">
      <w:start w:val="1"/>
      <w:numFmt w:val="decimal"/>
      <w:lvlText w:val="%1."/>
      <w:lvlJc w:val="left"/>
      <w:pPr>
        <w:tabs>
          <w:tab w:val="num" w:pos="720"/>
        </w:tabs>
        <w:ind w:left="720" w:hanging="360"/>
      </w:pPr>
      <w:rPr>
        <w:rFonts w:hint="default"/>
      </w:rPr>
    </w:lvl>
    <w:lvl w:ilvl="1" w:tplc="9CD07B4E">
      <w:start w:val="1"/>
      <w:numFmt w:val="bullet"/>
      <w:lvlText w:val="-"/>
      <w:lvlJc w:val="left"/>
      <w:pPr>
        <w:tabs>
          <w:tab w:val="num" w:pos="1440"/>
        </w:tabs>
        <w:ind w:left="1440" w:hanging="360"/>
      </w:pPr>
      <w:rPr>
        <w:rFonts w:ascii="Times New Roman" w:eastAsia="Times New Roman" w:hAnsi="Times New Roman" w:cs="Times New Roman" w:hint="default"/>
      </w:rPr>
    </w:lvl>
    <w:lvl w:ilvl="2" w:tplc="B50AEFC6">
      <w:numFmt w:val="bullet"/>
      <w:lvlText w:val=""/>
      <w:lvlJc w:val="left"/>
      <w:pPr>
        <w:tabs>
          <w:tab w:val="num" w:pos="2340"/>
        </w:tabs>
        <w:ind w:left="2340" w:hanging="360"/>
      </w:pPr>
      <w:rPr>
        <w:rFonts w:ascii="Symbol" w:eastAsia="Times New Roman" w:hAnsi="Symbol" w:cs="Times New Roman"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59A326D"/>
    <w:multiLevelType w:val="hybridMultilevel"/>
    <w:tmpl w:val="F312A510"/>
    <w:lvl w:ilvl="0" w:tplc="040C0017">
      <w:start w:val="1"/>
      <w:numFmt w:val="lowerLetter"/>
      <w:lvlText w:val="%1)"/>
      <w:lvlJc w:val="left"/>
      <w:pPr>
        <w:tabs>
          <w:tab w:val="num" w:pos="720"/>
        </w:tabs>
        <w:ind w:left="720" w:hanging="360"/>
      </w:pPr>
      <w:rPr>
        <w:rFonts w:hint="default"/>
      </w:rPr>
    </w:lvl>
    <w:lvl w:ilvl="1" w:tplc="E4121828">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32593B89"/>
    <w:multiLevelType w:val="hybridMultilevel"/>
    <w:tmpl w:val="62409A20"/>
    <w:lvl w:ilvl="0" w:tplc="1C88DFB8">
      <w:start w:val="4"/>
      <w:numFmt w:val="bullet"/>
      <w:lvlText w:val=""/>
      <w:lvlJc w:val="left"/>
      <w:pPr>
        <w:tabs>
          <w:tab w:val="num" w:pos="1440"/>
        </w:tabs>
        <w:ind w:left="1440" w:hanging="360"/>
      </w:pPr>
      <w:rPr>
        <w:rFonts w:ascii="Wingdings 3" w:eastAsia="Times New Roman" w:hAnsi="Wingdings 3"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C3135A"/>
    <w:multiLevelType w:val="singleLevel"/>
    <w:tmpl w:val="657A8862"/>
    <w:lvl w:ilvl="0">
      <w:start w:val="1"/>
      <w:numFmt w:val="decimal"/>
      <w:lvlText w:val="%1)"/>
      <w:lvlJc w:val="left"/>
      <w:pPr>
        <w:tabs>
          <w:tab w:val="num" w:pos="360"/>
        </w:tabs>
        <w:ind w:left="360" w:hanging="360"/>
      </w:pPr>
    </w:lvl>
  </w:abstractNum>
  <w:abstractNum w:abstractNumId="6" w15:restartNumberingAfterBreak="0">
    <w:nsid w:val="40A257E0"/>
    <w:multiLevelType w:val="hybridMultilevel"/>
    <w:tmpl w:val="0A9C4EE0"/>
    <w:lvl w:ilvl="0" w:tplc="9AD2E8FA">
      <w:start w:val="1"/>
      <w:numFmt w:val="decimal"/>
      <w:lvlText w:val="%1."/>
      <w:lvlJc w:val="left"/>
      <w:pPr>
        <w:tabs>
          <w:tab w:val="num" w:pos="720"/>
        </w:tabs>
        <w:ind w:left="720" w:hanging="360"/>
      </w:pPr>
      <w:rPr>
        <w:rFonts w:hint="default"/>
        <w:b/>
      </w:rPr>
    </w:lvl>
    <w:lvl w:ilvl="1" w:tplc="59D22CCA">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42196DE1"/>
    <w:multiLevelType w:val="singleLevel"/>
    <w:tmpl w:val="F418D77E"/>
    <w:lvl w:ilvl="0">
      <w:start w:val="1"/>
      <w:numFmt w:val="decimal"/>
      <w:lvlText w:val="%1-"/>
      <w:lvlJc w:val="left"/>
      <w:pPr>
        <w:tabs>
          <w:tab w:val="num" w:pos="360"/>
        </w:tabs>
        <w:ind w:left="360" w:hanging="360"/>
      </w:pPr>
    </w:lvl>
  </w:abstractNum>
  <w:abstractNum w:abstractNumId="8" w15:restartNumberingAfterBreak="0">
    <w:nsid w:val="53164C69"/>
    <w:multiLevelType w:val="hybridMultilevel"/>
    <w:tmpl w:val="B9184E08"/>
    <w:lvl w:ilvl="0" w:tplc="1472B10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5F00CA"/>
    <w:multiLevelType w:val="hybridMultilevel"/>
    <w:tmpl w:val="B0CC23B8"/>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0"/>
  </w:num>
  <w:num w:numId="6">
    <w:abstractNumId w:val="4"/>
  </w:num>
  <w:num w:numId="7">
    <w:abstractNumId w:val="1"/>
  </w:num>
  <w:num w:numId="8">
    <w:abstractNumId w:val="5"/>
    <w:lvlOverride w:ilvl="0">
      <w:startOverride w:val="1"/>
    </w:lvlOverride>
  </w:num>
  <w:num w:numId="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D33"/>
    <w:rsid w:val="003E040D"/>
    <w:rsid w:val="00CC7D33"/>
  </w:rsids>
  <m:mathPr>
    <m:mathFont m:val="Cambria Math"/>
    <m:brkBin m:val="before"/>
    <m:brkBinSub m:val="--"/>
    <m:smallFrac m:val="0"/>
    <m:dispDef/>
    <m:lMargin m:val="0"/>
    <m:rMargin m:val="0"/>
    <m:defJc m:val="centerGroup"/>
    <m:wrapIndent m:val="1440"/>
    <m:intLim m:val="subSup"/>
    <m:naryLim m:val="undOvr"/>
  </m:mathPr>
  <w:themeFontLang w:val="fr-T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5:chartTrackingRefBased/>
  <w15:docId w15:val="{3E39082A-116B-4AA7-ADF1-AD585706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T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7D33"/>
    <w:pPr>
      <w:spacing w:after="0" w:line="240" w:lineRule="auto"/>
    </w:pPr>
    <w:rPr>
      <w:rFonts w:ascii="Arial" w:eastAsia="Times New Roman" w:hAnsi="Arial" w:cs="Times New Roman"/>
      <w:sz w:val="24"/>
      <w:szCs w:val="24"/>
      <w:lang w:val="fr-FR" w:eastAsia="fr-FR"/>
    </w:rPr>
  </w:style>
  <w:style w:type="paragraph" w:styleId="Titre1">
    <w:name w:val="heading 1"/>
    <w:basedOn w:val="Normal"/>
    <w:next w:val="Normal"/>
    <w:link w:val="Titre1Car"/>
    <w:qFormat/>
    <w:rsid w:val="00CC7D33"/>
    <w:pPr>
      <w:keepNext/>
      <w:jc w:val="both"/>
      <w:outlineLvl w:val="0"/>
    </w:pPr>
    <w:rPr>
      <w:rFonts w:cs="Arial"/>
      <w:sz w:val="20"/>
      <w:u w:val="single"/>
    </w:rPr>
  </w:style>
  <w:style w:type="paragraph" w:styleId="Titre2">
    <w:name w:val="heading 2"/>
    <w:basedOn w:val="Normal"/>
    <w:next w:val="Normal"/>
    <w:link w:val="Titre2Car"/>
    <w:qFormat/>
    <w:rsid w:val="00CC7D33"/>
    <w:pPr>
      <w:keepNext/>
      <w:tabs>
        <w:tab w:val="left" w:pos="0"/>
        <w:tab w:val="right" w:pos="7178"/>
      </w:tabs>
      <w:autoSpaceDE w:val="0"/>
      <w:autoSpaceDN w:val="0"/>
      <w:adjustRightInd w:val="0"/>
      <w:jc w:val="center"/>
      <w:outlineLvl w:val="1"/>
    </w:pPr>
    <w:rPr>
      <w:rFonts w:cs="Arial"/>
      <w:u w:val="single"/>
    </w:rPr>
  </w:style>
  <w:style w:type="paragraph" w:styleId="Titre3">
    <w:name w:val="heading 3"/>
    <w:basedOn w:val="Normal"/>
    <w:next w:val="Normal"/>
    <w:link w:val="Titre3Car"/>
    <w:qFormat/>
    <w:rsid w:val="00CC7D33"/>
    <w:pPr>
      <w:keepNext/>
      <w:tabs>
        <w:tab w:val="left" w:pos="0"/>
        <w:tab w:val="right" w:pos="5247"/>
      </w:tabs>
      <w:autoSpaceDE w:val="0"/>
      <w:autoSpaceDN w:val="0"/>
      <w:adjustRightInd w:val="0"/>
      <w:outlineLvl w:val="2"/>
    </w:pPr>
    <w:rPr>
      <w:rFonts w:cs="Arial"/>
      <w:u w:val="single"/>
    </w:rPr>
  </w:style>
  <w:style w:type="paragraph" w:styleId="Titre4">
    <w:name w:val="heading 4"/>
    <w:basedOn w:val="Normal"/>
    <w:next w:val="Normal"/>
    <w:link w:val="Titre4Car"/>
    <w:qFormat/>
    <w:rsid w:val="00CC7D33"/>
    <w:pPr>
      <w:keepNext/>
      <w:tabs>
        <w:tab w:val="left" w:pos="0"/>
        <w:tab w:val="right" w:pos="9227"/>
      </w:tabs>
      <w:autoSpaceDE w:val="0"/>
      <w:autoSpaceDN w:val="0"/>
      <w:adjustRightInd w:val="0"/>
      <w:jc w:val="both"/>
      <w:outlineLvl w:val="3"/>
    </w:pPr>
    <w:rPr>
      <w:rFonts w:cs="Arial"/>
      <w:u w:val="single"/>
    </w:rPr>
  </w:style>
  <w:style w:type="paragraph" w:styleId="Titre5">
    <w:name w:val="heading 5"/>
    <w:basedOn w:val="Normal"/>
    <w:next w:val="Normal"/>
    <w:link w:val="Titre5Car"/>
    <w:qFormat/>
    <w:rsid w:val="00CC7D33"/>
    <w:pPr>
      <w:keepNext/>
      <w:tabs>
        <w:tab w:val="left" w:pos="0"/>
        <w:tab w:val="right" w:pos="9381"/>
      </w:tabs>
      <w:autoSpaceDE w:val="0"/>
      <w:autoSpaceDN w:val="0"/>
      <w:adjustRightInd w:val="0"/>
      <w:jc w:val="both"/>
      <w:outlineLvl w:val="4"/>
    </w:pPr>
    <w:rPr>
      <w:rFonts w:cs="Arial"/>
      <w:b/>
      <w:sz w:val="20"/>
      <w:szCs w:val="21"/>
    </w:rPr>
  </w:style>
  <w:style w:type="paragraph" w:styleId="Titre6">
    <w:name w:val="heading 6"/>
    <w:basedOn w:val="Normal"/>
    <w:next w:val="Normal"/>
    <w:link w:val="Titre6Car"/>
    <w:qFormat/>
    <w:rsid w:val="00CC7D33"/>
    <w:pPr>
      <w:keepNext/>
      <w:jc w:val="center"/>
      <w:outlineLvl w:val="5"/>
    </w:pPr>
    <w:rPr>
      <w:rFonts w:cs="Arial"/>
      <w:sz w:val="20"/>
      <w:u w:val="single"/>
    </w:rPr>
  </w:style>
  <w:style w:type="paragraph" w:styleId="Titre7">
    <w:name w:val="heading 7"/>
    <w:basedOn w:val="Normal"/>
    <w:next w:val="Normal"/>
    <w:link w:val="Titre7Car"/>
    <w:qFormat/>
    <w:rsid w:val="00CC7D33"/>
    <w:pPr>
      <w:keepNext/>
      <w:jc w:val="center"/>
      <w:outlineLvl w:val="6"/>
    </w:pPr>
    <w:rPr>
      <w:rFonts w:cs="Arial"/>
      <w:b/>
      <w:bCs/>
      <w:sz w:val="20"/>
      <w:u w:val="single"/>
    </w:rPr>
  </w:style>
  <w:style w:type="paragraph" w:styleId="Titre8">
    <w:name w:val="heading 8"/>
    <w:basedOn w:val="Normal"/>
    <w:next w:val="Normal"/>
    <w:link w:val="Titre8Car"/>
    <w:qFormat/>
    <w:rsid w:val="00CC7D33"/>
    <w:pPr>
      <w:keepNext/>
      <w:tabs>
        <w:tab w:val="left" w:pos="0"/>
        <w:tab w:val="right" w:pos="2620"/>
      </w:tabs>
      <w:autoSpaceDE w:val="0"/>
      <w:autoSpaceDN w:val="0"/>
      <w:adjustRightInd w:val="0"/>
      <w:jc w:val="center"/>
      <w:outlineLvl w:val="7"/>
    </w:pPr>
    <w:rPr>
      <w:rFonts w:cs="Arial"/>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C7D33"/>
    <w:rPr>
      <w:rFonts w:ascii="Arial" w:eastAsia="Times New Roman" w:hAnsi="Arial" w:cs="Arial"/>
      <w:sz w:val="20"/>
      <w:szCs w:val="24"/>
      <w:u w:val="single"/>
      <w:lang w:val="fr-FR" w:eastAsia="fr-FR"/>
    </w:rPr>
  </w:style>
  <w:style w:type="character" w:customStyle="1" w:styleId="Titre2Car">
    <w:name w:val="Titre 2 Car"/>
    <w:basedOn w:val="Policepardfaut"/>
    <w:link w:val="Titre2"/>
    <w:rsid w:val="00CC7D33"/>
    <w:rPr>
      <w:rFonts w:ascii="Arial" w:eastAsia="Times New Roman" w:hAnsi="Arial" w:cs="Arial"/>
      <w:sz w:val="24"/>
      <w:szCs w:val="24"/>
      <w:u w:val="single"/>
      <w:lang w:val="fr-FR" w:eastAsia="fr-FR"/>
    </w:rPr>
  </w:style>
  <w:style w:type="character" w:customStyle="1" w:styleId="Titre3Car">
    <w:name w:val="Titre 3 Car"/>
    <w:basedOn w:val="Policepardfaut"/>
    <w:link w:val="Titre3"/>
    <w:rsid w:val="00CC7D33"/>
    <w:rPr>
      <w:rFonts w:ascii="Arial" w:eastAsia="Times New Roman" w:hAnsi="Arial" w:cs="Arial"/>
      <w:sz w:val="24"/>
      <w:szCs w:val="24"/>
      <w:u w:val="single"/>
      <w:lang w:val="fr-FR" w:eastAsia="fr-FR"/>
    </w:rPr>
  </w:style>
  <w:style w:type="character" w:customStyle="1" w:styleId="Titre4Car">
    <w:name w:val="Titre 4 Car"/>
    <w:basedOn w:val="Policepardfaut"/>
    <w:link w:val="Titre4"/>
    <w:rsid w:val="00CC7D33"/>
    <w:rPr>
      <w:rFonts w:ascii="Arial" w:eastAsia="Times New Roman" w:hAnsi="Arial" w:cs="Arial"/>
      <w:sz w:val="24"/>
      <w:szCs w:val="24"/>
      <w:u w:val="single"/>
      <w:lang w:val="fr-FR" w:eastAsia="fr-FR"/>
    </w:rPr>
  </w:style>
  <w:style w:type="character" w:customStyle="1" w:styleId="Titre5Car">
    <w:name w:val="Titre 5 Car"/>
    <w:basedOn w:val="Policepardfaut"/>
    <w:link w:val="Titre5"/>
    <w:rsid w:val="00CC7D33"/>
    <w:rPr>
      <w:rFonts w:ascii="Arial" w:eastAsia="Times New Roman" w:hAnsi="Arial" w:cs="Arial"/>
      <w:b/>
      <w:sz w:val="20"/>
      <w:szCs w:val="21"/>
      <w:lang w:val="fr-FR" w:eastAsia="fr-FR"/>
    </w:rPr>
  </w:style>
  <w:style w:type="character" w:customStyle="1" w:styleId="Titre6Car">
    <w:name w:val="Titre 6 Car"/>
    <w:basedOn w:val="Policepardfaut"/>
    <w:link w:val="Titre6"/>
    <w:rsid w:val="00CC7D33"/>
    <w:rPr>
      <w:rFonts w:ascii="Arial" w:eastAsia="Times New Roman" w:hAnsi="Arial" w:cs="Arial"/>
      <w:sz w:val="20"/>
      <w:szCs w:val="24"/>
      <w:u w:val="single"/>
      <w:lang w:val="fr-FR" w:eastAsia="fr-FR"/>
    </w:rPr>
  </w:style>
  <w:style w:type="character" w:customStyle="1" w:styleId="Titre7Car">
    <w:name w:val="Titre 7 Car"/>
    <w:basedOn w:val="Policepardfaut"/>
    <w:link w:val="Titre7"/>
    <w:rsid w:val="00CC7D33"/>
    <w:rPr>
      <w:rFonts w:ascii="Arial" w:eastAsia="Times New Roman" w:hAnsi="Arial" w:cs="Arial"/>
      <w:b/>
      <w:bCs/>
      <w:sz w:val="20"/>
      <w:szCs w:val="24"/>
      <w:u w:val="single"/>
      <w:lang w:val="fr-FR" w:eastAsia="fr-FR"/>
    </w:rPr>
  </w:style>
  <w:style w:type="character" w:customStyle="1" w:styleId="Titre8Car">
    <w:name w:val="Titre 8 Car"/>
    <w:basedOn w:val="Policepardfaut"/>
    <w:link w:val="Titre8"/>
    <w:rsid w:val="00CC7D33"/>
    <w:rPr>
      <w:rFonts w:ascii="Arial" w:eastAsia="Times New Roman" w:hAnsi="Arial" w:cs="Arial"/>
      <w:b/>
      <w:sz w:val="24"/>
      <w:szCs w:val="24"/>
      <w:u w:val="single"/>
      <w:lang w:val="fr-FR" w:eastAsia="fr-FR"/>
    </w:rPr>
  </w:style>
  <w:style w:type="paragraph" w:styleId="Titre">
    <w:name w:val="Title"/>
    <w:basedOn w:val="Normal"/>
    <w:link w:val="TitreCar"/>
    <w:qFormat/>
    <w:rsid w:val="00CC7D33"/>
    <w:pPr>
      <w:tabs>
        <w:tab w:val="left" w:pos="0"/>
        <w:tab w:val="right" w:pos="7178"/>
      </w:tabs>
      <w:autoSpaceDE w:val="0"/>
      <w:autoSpaceDN w:val="0"/>
      <w:adjustRightInd w:val="0"/>
      <w:ind w:left="1836"/>
      <w:jc w:val="center"/>
    </w:pPr>
    <w:rPr>
      <w:rFonts w:cs="Arial"/>
      <w:sz w:val="35"/>
      <w:szCs w:val="35"/>
    </w:rPr>
  </w:style>
  <w:style w:type="character" w:customStyle="1" w:styleId="TitreCar">
    <w:name w:val="Titre Car"/>
    <w:basedOn w:val="Policepardfaut"/>
    <w:link w:val="Titre"/>
    <w:rsid w:val="00CC7D33"/>
    <w:rPr>
      <w:rFonts w:ascii="Arial" w:eastAsia="Times New Roman" w:hAnsi="Arial" w:cs="Arial"/>
      <w:sz w:val="35"/>
      <w:szCs w:val="35"/>
      <w:lang w:val="fr-FR" w:eastAsia="fr-FR"/>
    </w:rPr>
  </w:style>
  <w:style w:type="paragraph" w:styleId="Sous-titre">
    <w:name w:val="Subtitle"/>
    <w:basedOn w:val="Normal"/>
    <w:link w:val="Sous-titreCar"/>
    <w:qFormat/>
    <w:rsid w:val="00CC7D33"/>
    <w:pPr>
      <w:tabs>
        <w:tab w:val="left" w:pos="0"/>
        <w:tab w:val="right" w:pos="7178"/>
      </w:tabs>
      <w:autoSpaceDE w:val="0"/>
      <w:autoSpaceDN w:val="0"/>
      <w:adjustRightInd w:val="0"/>
      <w:jc w:val="center"/>
    </w:pPr>
    <w:rPr>
      <w:rFonts w:cs="Arial"/>
      <w:u w:val="single"/>
    </w:rPr>
  </w:style>
  <w:style w:type="character" w:customStyle="1" w:styleId="Sous-titreCar">
    <w:name w:val="Sous-titre Car"/>
    <w:basedOn w:val="Policepardfaut"/>
    <w:link w:val="Sous-titre"/>
    <w:rsid w:val="00CC7D33"/>
    <w:rPr>
      <w:rFonts w:ascii="Arial" w:eastAsia="Times New Roman" w:hAnsi="Arial" w:cs="Arial"/>
      <w:sz w:val="24"/>
      <w:szCs w:val="24"/>
      <w:u w:val="single"/>
      <w:lang w:val="fr-FR" w:eastAsia="fr-FR"/>
    </w:rPr>
  </w:style>
  <w:style w:type="paragraph" w:styleId="Corpsdetexte">
    <w:name w:val="Body Text"/>
    <w:basedOn w:val="Normal"/>
    <w:link w:val="CorpsdetexteCar"/>
    <w:rsid w:val="00CC7D33"/>
    <w:pPr>
      <w:tabs>
        <w:tab w:val="left" w:pos="0"/>
        <w:tab w:val="right" w:pos="9263"/>
      </w:tabs>
      <w:autoSpaceDE w:val="0"/>
      <w:autoSpaceDN w:val="0"/>
      <w:adjustRightInd w:val="0"/>
      <w:jc w:val="both"/>
    </w:pPr>
    <w:rPr>
      <w:rFonts w:cs="Arial"/>
      <w:szCs w:val="21"/>
    </w:rPr>
  </w:style>
  <w:style w:type="character" w:customStyle="1" w:styleId="CorpsdetexteCar">
    <w:name w:val="Corps de texte Car"/>
    <w:basedOn w:val="Policepardfaut"/>
    <w:link w:val="Corpsdetexte"/>
    <w:rsid w:val="00CC7D33"/>
    <w:rPr>
      <w:rFonts w:ascii="Arial" w:eastAsia="Times New Roman" w:hAnsi="Arial" w:cs="Arial"/>
      <w:sz w:val="24"/>
      <w:szCs w:val="21"/>
      <w:lang w:val="fr-FR" w:eastAsia="fr-FR"/>
    </w:rPr>
  </w:style>
  <w:style w:type="paragraph" w:styleId="En-tte">
    <w:name w:val="header"/>
    <w:basedOn w:val="Normal"/>
    <w:link w:val="En-tteCar"/>
    <w:rsid w:val="00CC7D33"/>
    <w:pPr>
      <w:tabs>
        <w:tab w:val="center" w:pos="4536"/>
        <w:tab w:val="right" w:pos="9072"/>
      </w:tabs>
    </w:pPr>
    <w:rPr>
      <w:rFonts w:ascii="Times New Roman" w:hAnsi="Times New Roman"/>
    </w:rPr>
  </w:style>
  <w:style w:type="character" w:customStyle="1" w:styleId="En-tteCar">
    <w:name w:val="En-tête Car"/>
    <w:basedOn w:val="Policepardfaut"/>
    <w:link w:val="En-tte"/>
    <w:rsid w:val="00CC7D33"/>
    <w:rPr>
      <w:rFonts w:ascii="Times New Roman" w:eastAsia="Times New Roman" w:hAnsi="Times New Roman" w:cs="Times New Roman"/>
      <w:sz w:val="24"/>
      <w:szCs w:val="24"/>
      <w:lang w:val="fr-FR" w:eastAsia="fr-FR"/>
    </w:rPr>
  </w:style>
  <w:style w:type="character" w:styleId="Numrodepage">
    <w:name w:val="page number"/>
    <w:basedOn w:val="Policepardfaut"/>
    <w:rsid w:val="00CC7D33"/>
  </w:style>
  <w:style w:type="paragraph" w:styleId="Pieddepage">
    <w:name w:val="footer"/>
    <w:basedOn w:val="Normal"/>
    <w:link w:val="PieddepageCar"/>
    <w:uiPriority w:val="99"/>
    <w:rsid w:val="00CC7D33"/>
    <w:pPr>
      <w:tabs>
        <w:tab w:val="center" w:pos="4536"/>
        <w:tab w:val="right" w:pos="9072"/>
      </w:tabs>
    </w:pPr>
  </w:style>
  <w:style w:type="character" w:customStyle="1" w:styleId="PieddepageCar">
    <w:name w:val="Pied de page Car"/>
    <w:basedOn w:val="Policepardfaut"/>
    <w:link w:val="Pieddepage"/>
    <w:uiPriority w:val="99"/>
    <w:rsid w:val="00CC7D33"/>
    <w:rPr>
      <w:rFonts w:ascii="Arial" w:eastAsia="Times New Roman" w:hAnsi="Arial" w:cs="Times New Roman"/>
      <w:sz w:val="24"/>
      <w:szCs w:val="24"/>
      <w:lang w:val="fr-FR" w:eastAsia="fr-FR"/>
    </w:rPr>
  </w:style>
  <w:style w:type="paragraph" w:styleId="Corpsdetexte2">
    <w:name w:val="Body Text 2"/>
    <w:basedOn w:val="Normal"/>
    <w:link w:val="Corpsdetexte2Car"/>
    <w:rsid w:val="00CC7D33"/>
    <w:pPr>
      <w:jc w:val="both"/>
    </w:pPr>
    <w:rPr>
      <w:rFonts w:ascii="Bookman Old Style" w:hAnsi="Bookman Old Style" w:cs="Arial"/>
    </w:rPr>
  </w:style>
  <w:style w:type="character" w:customStyle="1" w:styleId="Corpsdetexte2Car">
    <w:name w:val="Corps de texte 2 Car"/>
    <w:basedOn w:val="Policepardfaut"/>
    <w:link w:val="Corpsdetexte2"/>
    <w:rsid w:val="00CC7D33"/>
    <w:rPr>
      <w:rFonts w:ascii="Bookman Old Style" w:eastAsia="Times New Roman" w:hAnsi="Bookman Old Style" w:cs="Arial"/>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7678</Words>
  <Characters>43771</Characters>
  <Application>Microsoft Office Word</Application>
  <DocSecurity>0</DocSecurity>
  <Lines>364</Lines>
  <Paragraphs>102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Nejla Nefzi</dc:creator>
  <cp:keywords/>
  <dc:description/>
  <cp:lastModifiedBy>Nejla Nefzi</cp:lastModifiedBy>
  <cp:revision>1</cp:revision>
  <dcterms:created xsi:type="dcterms:W3CDTF">2019-02-07T15:55:00Z</dcterms:created>
  <dcterms:modified xsi:type="dcterms:W3CDTF">2019-02-07T15:56:00Z</dcterms:modified>
</cp:coreProperties>
</file>